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Cs/>
          <w:szCs w:val="44"/>
        </w:rPr>
      </w:pPr>
      <w:r>
        <w:rPr>
          <w:rFonts w:hint="eastAsia" w:ascii="黑体" w:hAnsi="黑体" w:eastAsia="黑体"/>
          <w:bCs/>
          <w:szCs w:val="44"/>
        </w:rPr>
        <w:t>附件2</w:t>
      </w:r>
    </w:p>
    <w:p>
      <w:pPr>
        <w:jc w:val="center"/>
        <w:rPr>
          <w:rFonts w:ascii="方正小标宋简体" w:hAnsi="Arial" w:eastAsia="方正小标宋简体" w:cs="Arial"/>
          <w:sz w:val="40"/>
          <w:szCs w:val="40"/>
        </w:rPr>
      </w:pPr>
    </w:p>
    <w:p>
      <w:pPr>
        <w:jc w:val="center"/>
        <w:rPr>
          <w:rFonts w:hint="eastAsia" w:ascii="方正小标宋简体" w:hAnsi="Arial" w:eastAsia="方正小标宋简体" w:cs="Arial"/>
          <w:sz w:val="40"/>
          <w:szCs w:val="40"/>
          <w:lang w:val="en-US" w:eastAsia="zh-CN"/>
        </w:rPr>
      </w:pPr>
      <w:r>
        <w:rPr>
          <w:rFonts w:hint="eastAsia" w:ascii="方正小标宋简体" w:hAnsi="Arial" w:eastAsia="方正小标宋简体" w:cs="Arial"/>
          <w:sz w:val="40"/>
          <w:szCs w:val="40"/>
          <w:lang w:val="en-US" w:eastAsia="zh-CN"/>
        </w:rPr>
        <w:t>开封市中心血站2023年重大传染病防治项目</w:t>
      </w:r>
    </w:p>
    <w:p>
      <w:pPr>
        <w:jc w:val="center"/>
        <w:rPr>
          <w:rFonts w:ascii="方正小标宋简体" w:hAnsi="Arial" w:eastAsia="方正小标宋简体" w:cs="Arial"/>
          <w:sz w:val="40"/>
          <w:szCs w:val="40"/>
        </w:rPr>
      </w:pPr>
      <w:r>
        <w:rPr>
          <w:rFonts w:hint="eastAsia" w:ascii="方正小标宋简体" w:hAnsi="Arial" w:eastAsia="方正小标宋简体" w:cs="Arial"/>
          <w:sz w:val="40"/>
          <w:szCs w:val="40"/>
        </w:rPr>
        <w:t>自评总结报告</w:t>
      </w:r>
    </w:p>
    <w:p>
      <w:pPr>
        <w:numPr>
          <w:ilvl w:val="0"/>
          <w:numId w:val="1"/>
        </w:numPr>
        <w:ind w:firstLine="640" w:firstLineChars="200"/>
        <w:rPr>
          <w:rFonts w:hint="eastAsia" w:ascii="黑体" w:hAnsi="黑体" w:eastAsia="黑体" w:cs="黑体"/>
          <w:bCs/>
          <w:sz w:val="32"/>
          <w:szCs w:val="32"/>
        </w:rPr>
      </w:pPr>
      <w:r>
        <w:rPr>
          <w:rFonts w:hint="eastAsia" w:ascii="黑体" w:hAnsi="黑体" w:eastAsia="黑体" w:cs="黑体"/>
          <w:bCs/>
          <w:sz w:val="32"/>
          <w:szCs w:val="32"/>
        </w:rPr>
        <w:t>项目支出基本情况</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（一）</w:t>
      </w:r>
      <w:r>
        <w:rPr>
          <w:rFonts w:hint="eastAsia" w:ascii="仿宋_GB2312"/>
          <w:sz w:val="32"/>
          <w:szCs w:val="32"/>
        </w:rPr>
        <w:t>项目支出总体预算</w:t>
      </w:r>
      <w:r>
        <w:rPr>
          <w:rFonts w:hint="eastAsia" w:ascii="仿宋_GB2312"/>
          <w:sz w:val="32"/>
          <w:szCs w:val="32"/>
          <w:lang w:val="en-US" w:eastAsia="zh-CN"/>
        </w:rPr>
        <w:t>及</w:t>
      </w:r>
      <w:r>
        <w:rPr>
          <w:rFonts w:hint="eastAsia" w:ascii="仿宋_GB2312"/>
          <w:sz w:val="32"/>
          <w:szCs w:val="32"/>
        </w:rPr>
        <w:t>项目构成</w:t>
      </w:r>
      <w:r>
        <w:rPr>
          <w:rFonts w:hint="eastAsia" w:ascii="仿宋_GB2312"/>
          <w:sz w:val="32"/>
          <w:szCs w:val="32"/>
          <w:lang w:val="en-US" w:eastAsia="zh-CN"/>
        </w:rPr>
        <w:t>和</w:t>
      </w:r>
      <w:r>
        <w:rPr>
          <w:rFonts w:hint="eastAsia" w:ascii="仿宋_GB2312"/>
          <w:sz w:val="32"/>
          <w:szCs w:val="32"/>
        </w:rPr>
        <w:t>绩效目标批复情况</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开财预指[2022]372号文《开封市财政局开封市卫生健康委员会关于提前下达2023年重大传染病防控经费预算的通知》，开封市中心血站的项目资金名称为：艾滋病防治（血液质量控制），项目资金总金额为：230万元，以下分为三项经费：无偿献血宣传招募经费：10万元，购买仪器设备经费：10万元，血液筛查核酸检测经费：210万元。</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截止2023年12月31日财政拨款为230万元，开封市中心血站2023年12月31日前已100%完成艾滋病防治项目工作。</w:t>
      </w:r>
    </w:p>
    <w:p>
      <w:pPr>
        <w:numPr>
          <w:ilvl w:val="0"/>
          <w:numId w:val="0"/>
        </w:num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项目</w:t>
      </w:r>
      <w:r>
        <w:rPr>
          <w:rFonts w:hint="eastAsia" w:ascii="仿宋" w:hAnsi="仿宋" w:eastAsia="仿宋" w:cs="仿宋"/>
          <w:sz w:val="32"/>
          <w:szCs w:val="32"/>
          <w:lang w:val="en-US" w:eastAsia="zh-CN"/>
        </w:rPr>
        <w:t>执行</w:t>
      </w:r>
      <w:r>
        <w:rPr>
          <w:rFonts w:hint="eastAsia" w:ascii="仿宋" w:hAnsi="仿宋" w:eastAsia="仿宋" w:cs="仿宋"/>
          <w:sz w:val="32"/>
          <w:szCs w:val="32"/>
        </w:rPr>
        <w:t>总体情况</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此项目实施方案为：1、无偿献血宣传经费10万元已在2023年5月支付开封市中心血站官方网站公众号维护费（包括无偿献血宣传、用血偿还政策等）；2、新增仪器设备经费10万元已在2023年5月购买大容量离心机；3、血液筛查核酸检测经费已于4月、5月、7月、9月购买经政府采购中标公司的核酸试剂及耗材210万元。</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开封市中心血站完善各项管理制度，包括《政府采购管理制度》、《绩效评价工作管理制度》、《预算管理制度》、《财务收支审批制度》等，严格按制度规定执行，保质保量完成艾滋病防治项目工作，进一步提高临床用血安全水平，保证人民身体健康。</w:t>
      </w:r>
    </w:p>
    <w:p>
      <w:pPr>
        <w:numPr>
          <w:ilvl w:val="0"/>
          <w:numId w:val="1"/>
        </w:numPr>
        <w:ind w:left="0" w:leftChars="0" w:firstLine="640" w:firstLineChars="200"/>
        <w:rPr>
          <w:rFonts w:hint="eastAsia" w:ascii="黑体" w:hAnsi="黑体" w:eastAsia="黑体" w:cs="黑体"/>
          <w:bCs/>
          <w:sz w:val="32"/>
          <w:szCs w:val="32"/>
          <w:lang w:val="en-US" w:eastAsia="zh-CN"/>
        </w:rPr>
      </w:pPr>
      <w:r>
        <w:rPr>
          <w:rFonts w:hint="eastAsia" w:ascii="黑体" w:hAnsi="黑体" w:eastAsia="黑体" w:cs="黑体"/>
          <w:bCs/>
          <w:sz w:val="32"/>
          <w:szCs w:val="32"/>
        </w:rPr>
        <w:t>单位自评工作开展情</w:t>
      </w:r>
      <w:r>
        <w:rPr>
          <w:rFonts w:hint="eastAsia" w:ascii="黑体" w:hAnsi="黑体" w:eastAsia="黑体" w:cs="黑体"/>
          <w:bCs/>
          <w:sz w:val="32"/>
          <w:szCs w:val="32"/>
          <w:lang w:val="en-US" w:eastAsia="zh-CN"/>
        </w:rPr>
        <w:t>况</w:t>
      </w:r>
    </w:p>
    <w:p>
      <w:pPr>
        <w:numPr>
          <w:ilvl w:val="0"/>
          <w:numId w:val="0"/>
        </w:numPr>
        <w:autoSpaceDE w:val="0"/>
        <w:spacing w:line="24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开封市中心血站为保证项目的顺利进行，从数量指标、质量指标、时效指标、成本指标、经济效益指标、社会效益指标、生态效益指标、可持续影响指标、服务对象满意度指标等方面实施绩效监控；职责到人，严格按程序要求执行；责任科室包括：核酸检测科、信息科、成分科、财务科等。</w:t>
      </w:r>
    </w:p>
    <w:p>
      <w:pPr>
        <w:ind w:firstLine="640" w:firstLineChars="200"/>
        <w:rPr>
          <w:rFonts w:ascii="黑体" w:hAnsi="黑体" w:eastAsia="黑体" w:cs="黑体"/>
          <w:bCs/>
          <w:sz w:val="32"/>
          <w:szCs w:val="32"/>
        </w:rPr>
      </w:pPr>
      <w:r>
        <w:rPr>
          <w:rFonts w:hint="eastAsia" w:ascii="黑体" w:hAnsi="黑体" w:eastAsia="黑体" w:cs="黑体"/>
          <w:bCs/>
          <w:sz w:val="32"/>
          <w:szCs w:val="32"/>
        </w:rPr>
        <w:t>三、单位</w:t>
      </w:r>
      <w:r>
        <w:rPr>
          <w:rFonts w:ascii="黑体" w:hAnsi="黑体" w:eastAsia="黑体" w:cs="黑体"/>
          <w:bCs/>
          <w:sz w:val="32"/>
          <w:szCs w:val="32"/>
        </w:rPr>
        <w:t>自评</w:t>
      </w:r>
      <w:r>
        <w:rPr>
          <w:rFonts w:hint="eastAsia" w:ascii="黑体" w:hAnsi="黑体" w:eastAsia="黑体" w:cs="黑体"/>
          <w:bCs/>
          <w:sz w:val="32"/>
          <w:szCs w:val="32"/>
        </w:rPr>
        <w:t>结果及分析</w:t>
      </w:r>
    </w:p>
    <w:p>
      <w:pPr>
        <w:ind w:firstLine="640" w:firstLineChars="200"/>
        <w:outlineLvl w:val="0"/>
        <w:rPr>
          <w:rFonts w:hint="eastAsia" w:ascii="仿宋_GB2312"/>
          <w:sz w:val="32"/>
          <w:szCs w:val="32"/>
        </w:rPr>
      </w:pPr>
      <w:r>
        <w:rPr>
          <w:rFonts w:hint="eastAsia" w:ascii="仿宋_GB2312"/>
          <w:sz w:val="32"/>
          <w:szCs w:val="32"/>
        </w:rPr>
        <w:t>（一）自评结果</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艾滋病防治经费230万元于2023年按时拨付，保证了中心血站血液核酸检测工作的顺利进行。</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截止</w:t>
      </w:r>
      <w:r>
        <w:rPr>
          <w:rFonts w:hint="eastAsia" w:ascii="仿宋" w:hAnsi="仿宋" w:eastAsia="仿宋" w:cs="仿宋"/>
          <w:sz w:val="32"/>
          <w:szCs w:val="32"/>
          <w:lang w:val="en-US" w:eastAsia="zh-CN"/>
        </w:rPr>
        <w:t>2023年12月31日，开封市中心血站“艾滋病防治专项”资金已支付230元，执行率为100%，已圆满实现此项目绩效目标。</w:t>
      </w:r>
    </w:p>
    <w:p>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市中心血站从</w:t>
      </w:r>
      <w:r>
        <w:rPr>
          <w:rFonts w:hint="eastAsia" w:ascii="仿宋" w:hAnsi="仿宋" w:eastAsia="仿宋" w:cs="仿宋"/>
          <w:sz w:val="32"/>
          <w:szCs w:val="32"/>
          <w:lang w:eastAsia="zh-CN"/>
        </w:rPr>
        <w:t>数量指标、质量指标、时效指标、成本指标、经济效益指标、社会效益指标、生态效益指标、可持续影响指标、服务对象满意度指标等方面实施绩效监控，均完成了绩效目标。</w:t>
      </w:r>
      <w:r>
        <w:rPr>
          <w:rFonts w:hint="eastAsia" w:ascii="仿宋" w:hAnsi="仿宋" w:eastAsia="仿宋" w:cs="仿宋"/>
          <w:sz w:val="32"/>
          <w:szCs w:val="32"/>
          <w:lang w:val="en-US" w:eastAsia="zh-CN"/>
        </w:rPr>
        <w:t>单位自评分数为10分。</w:t>
      </w:r>
    </w:p>
    <w:p>
      <w:pPr>
        <w:numPr>
          <w:ilvl w:val="0"/>
          <w:numId w:val="2"/>
        </w:numPr>
        <w:ind w:firstLine="640" w:firstLineChars="200"/>
        <w:outlineLvl w:val="0"/>
        <w:rPr>
          <w:rFonts w:ascii="仿宋_GB2312"/>
          <w:sz w:val="32"/>
          <w:szCs w:val="32"/>
        </w:rPr>
      </w:pPr>
      <w:r>
        <w:rPr>
          <w:rFonts w:hint="eastAsia" w:ascii="仿宋_GB2312"/>
          <w:sz w:val="32"/>
          <w:szCs w:val="32"/>
        </w:rPr>
        <w:t>偏差</w:t>
      </w:r>
      <w:r>
        <w:rPr>
          <w:rFonts w:ascii="仿宋_GB2312"/>
          <w:sz w:val="32"/>
          <w:szCs w:val="32"/>
        </w:rPr>
        <w:t>较大项目说明</w:t>
      </w:r>
    </w:p>
    <w:p>
      <w:pPr>
        <w:numPr>
          <w:ilvl w:val="0"/>
          <w:numId w:val="0"/>
        </w:numPr>
        <w:outlineLvl w:val="0"/>
        <w:rPr>
          <w:rFonts w:hint="default" w:ascii="仿宋_GB2312" w:eastAsia="仿宋_GB2312"/>
          <w:sz w:val="32"/>
          <w:szCs w:val="32"/>
          <w:lang w:val="en-US" w:eastAsia="zh-CN"/>
        </w:rPr>
      </w:pPr>
      <w:r>
        <w:rPr>
          <w:rFonts w:hint="eastAsia" w:ascii="仿宋_GB2312"/>
          <w:sz w:val="32"/>
          <w:szCs w:val="32"/>
          <w:lang w:val="en-US" w:eastAsia="zh-CN"/>
        </w:rPr>
        <w:t xml:space="preserve">    开封市中心血站2023年圆满完成此项目的绩效目标，无偏差。</w:t>
      </w:r>
    </w:p>
    <w:p>
      <w:pPr>
        <w:ind w:firstLine="640" w:firstLineChars="200"/>
        <w:rPr>
          <w:rFonts w:ascii="黑体" w:hAnsi="黑体" w:eastAsia="黑体" w:cs="黑体"/>
          <w:bCs/>
          <w:sz w:val="32"/>
          <w:szCs w:val="32"/>
        </w:rPr>
      </w:pPr>
      <w:r>
        <w:rPr>
          <w:rFonts w:hint="eastAsia" w:ascii="黑体" w:hAnsi="黑体" w:eastAsia="黑体" w:cs="黑体"/>
          <w:bCs/>
          <w:sz w:val="32"/>
          <w:szCs w:val="32"/>
        </w:rPr>
        <w:t>四、自评发现的问题及</w:t>
      </w:r>
      <w:r>
        <w:rPr>
          <w:rFonts w:ascii="黑体" w:hAnsi="黑体" w:eastAsia="黑体" w:cs="黑体"/>
          <w:bCs/>
          <w:sz w:val="32"/>
          <w:szCs w:val="32"/>
        </w:rPr>
        <w:t>整改措施</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rPr>
        <w:t>通</w:t>
      </w:r>
      <w:r>
        <w:rPr>
          <w:rFonts w:hint="eastAsia" w:ascii="仿宋_GB2312"/>
          <w:sz w:val="32"/>
          <w:szCs w:val="32"/>
          <w:lang w:val="en-US" w:eastAsia="zh-CN"/>
        </w:rPr>
        <w:t>过自评</w:t>
      </w:r>
      <w:r>
        <w:rPr>
          <w:rFonts w:hint="eastAsia" w:ascii="仿宋_GB2312" w:eastAsia="仿宋_GB2312"/>
          <w:sz w:val="32"/>
          <w:szCs w:val="32"/>
        </w:rPr>
        <w:t>，</w:t>
      </w:r>
      <w:r>
        <w:rPr>
          <w:rFonts w:hint="eastAsia" w:ascii="仿宋_GB2312" w:eastAsia="仿宋_GB2312"/>
          <w:sz w:val="32"/>
          <w:szCs w:val="32"/>
          <w:lang w:eastAsia="zh-CN"/>
        </w:rPr>
        <w:t>截止</w:t>
      </w:r>
      <w:r>
        <w:rPr>
          <w:rFonts w:hint="eastAsia" w:ascii="仿宋_GB2312" w:eastAsia="仿宋_GB2312"/>
          <w:sz w:val="32"/>
          <w:szCs w:val="32"/>
          <w:lang w:val="en-US" w:eastAsia="zh-CN"/>
        </w:rPr>
        <w:t>2023年</w:t>
      </w:r>
      <w:r>
        <w:rPr>
          <w:rFonts w:hint="eastAsia" w:ascii="仿宋_GB2312"/>
          <w:sz w:val="32"/>
          <w:szCs w:val="32"/>
          <w:lang w:val="en-US" w:eastAsia="zh-CN"/>
        </w:rPr>
        <w:t>12</w:t>
      </w:r>
      <w:r>
        <w:rPr>
          <w:rFonts w:hint="eastAsia" w:ascii="仿宋_GB2312" w:eastAsia="仿宋_GB2312"/>
          <w:sz w:val="32"/>
          <w:szCs w:val="32"/>
          <w:lang w:val="en-US" w:eastAsia="zh-CN"/>
        </w:rPr>
        <w:t>月3</w:t>
      </w:r>
      <w:r>
        <w:rPr>
          <w:rFonts w:hint="eastAsia" w:ascii="仿宋_GB2312"/>
          <w:sz w:val="32"/>
          <w:szCs w:val="32"/>
          <w:lang w:val="en-US" w:eastAsia="zh-CN"/>
        </w:rPr>
        <w:t>1</w:t>
      </w:r>
      <w:r>
        <w:rPr>
          <w:rFonts w:hint="eastAsia" w:ascii="仿宋_GB2312" w:eastAsia="仿宋_GB2312"/>
          <w:sz w:val="32"/>
          <w:szCs w:val="32"/>
          <w:lang w:val="en-US" w:eastAsia="zh-CN"/>
        </w:rPr>
        <w:t>日，此项目的执行率已达到</w:t>
      </w:r>
      <w:r>
        <w:rPr>
          <w:rFonts w:hint="eastAsia" w:ascii="仿宋_GB2312"/>
          <w:sz w:val="32"/>
          <w:szCs w:val="32"/>
          <w:lang w:val="en-US" w:eastAsia="zh-CN"/>
        </w:rPr>
        <w:t>100</w:t>
      </w:r>
      <w:r>
        <w:rPr>
          <w:rFonts w:hint="eastAsia" w:ascii="仿宋_GB2312" w:eastAsia="仿宋_GB2312"/>
          <w:sz w:val="32"/>
          <w:szCs w:val="32"/>
          <w:lang w:val="en-US" w:eastAsia="zh-CN"/>
        </w:rPr>
        <w:t>%，</w:t>
      </w:r>
      <w:r>
        <w:rPr>
          <w:rFonts w:hint="eastAsia" w:ascii="仿宋_GB2312"/>
          <w:sz w:val="32"/>
          <w:szCs w:val="32"/>
          <w:lang w:val="en-US" w:eastAsia="zh-CN"/>
        </w:rPr>
        <w:t>圆满</w:t>
      </w:r>
      <w:r>
        <w:rPr>
          <w:rFonts w:hint="eastAsia" w:ascii="仿宋_GB2312" w:eastAsia="仿宋_GB2312"/>
          <w:sz w:val="32"/>
          <w:szCs w:val="32"/>
          <w:lang w:val="en-US" w:eastAsia="zh-CN"/>
        </w:rPr>
        <w:t>完成了绩效目标任务。</w:t>
      </w:r>
    </w:p>
    <w:p>
      <w:pPr>
        <w:ind w:firstLine="640" w:firstLineChars="200"/>
        <w:rPr>
          <w:rFonts w:hint="eastAsia" w:ascii="仿宋_GB2312" w:eastAsia="仿宋_GB2312"/>
          <w:sz w:val="32"/>
          <w:szCs w:val="32"/>
          <w:lang w:val="en-US" w:eastAsia="zh-CN"/>
        </w:rPr>
      </w:pPr>
      <w:r>
        <w:rPr>
          <w:rFonts w:hint="eastAsia" w:ascii="仿宋" w:hAnsi="仿宋" w:eastAsia="仿宋" w:cs="仿宋"/>
          <w:sz w:val="32"/>
          <w:szCs w:val="32"/>
          <w:lang w:val="en-US" w:eastAsia="zh-CN"/>
        </w:rPr>
        <w:t>开封市中心血站每年采血量逐年加大，采集的每袋血液都要经过核酸检测，特殊时期还要肩负往外地市血站供血的任务，但国家对此项专项经费的拨付却逐年减少，还需要中心血站想办法自筹资金进行核酸检测，增加了中心血站的供血成本，建议财政进行资金支持。</w:t>
      </w:r>
    </w:p>
    <w:p>
      <w:pPr>
        <w:numPr>
          <w:ilvl w:val="0"/>
          <w:numId w:val="3"/>
        </w:numPr>
        <w:ind w:firstLine="640" w:firstLineChars="200"/>
        <w:rPr>
          <w:rFonts w:ascii="黑体" w:hAnsi="黑体" w:eastAsia="黑体" w:cs="黑体"/>
          <w:bCs/>
          <w:sz w:val="32"/>
          <w:szCs w:val="32"/>
        </w:rPr>
      </w:pPr>
      <w:r>
        <w:rPr>
          <w:rFonts w:hint="eastAsia" w:ascii="黑体" w:hAnsi="黑体" w:eastAsia="黑体" w:cs="黑体"/>
          <w:bCs/>
          <w:sz w:val="32"/>
          <w:szCs w:val="32"/>
        </w:rPr>
        <w:t>绩效自评</w:t>
      </w:r>
      <w:r>
        <w:rPr>
          <w:rFonts w:ascii="黑体" w:hAnsi="黑体" w:eastAsia="黑体" w:cs="黑体"/>
          <w:bCs/>
          <w:sz w:val="32"/>
          <w:szCs w:val="32"/>
        </w:rPr>
        <w:t>工作建议</w:t>
      </w:r>
      <w:r>
        <w:rPr>
          <w:rFonts w:hint="eastAsia" w:ascii="黑体" w:hAnsi="黑体" w:eastAsia="黑体" w:cs="黑体"/>
          <w:bCs/>
          <w:sz w:val="32"/>
          <w:szCs w:val="32"/>
        </w:rPr>
        <w:t>及</w:t>
      </w:r>
      <w:r>
        <w:rPr>
          <w:rFonts w:ascii="黑体" w:hAnsi="黑体" w:eastAsia="黑体" w:cs="黑体"/>
          <w:bCs/>
          <w:sz w:val="32"/>
          <w:szCs w:val="32"/>
        </w:rPr>
        <w:t>预算安排建议</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们采用献血者血样先进行酶联免疫方法进行血液HIV病毒的筛查，挑出HIV阳性的血样，将阴性血样再进行核酸检测，这样既对献血血样进行了双重把关，又有效节省了核酸试剂的消耗，同样避免了阳性血样在检测过程中的交叉污染（核酸检测灵敏度高，易被阳性血样污染），这样的方法能够大大缩短HIV病毒的窗口期（从原有的血清学检测窗口期22天缩短为核酸检测11天）。</w:t>
      </w:r>
    </w:p>
    <w:p>
      <w:pPr>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核酸检测是目前临床检验中一项高精尖的技术，需要具备检验高学历及职称的专业人员才能胜任，且平均每天要检测200多献血样本，最多样本量可达700多个，无周六周日休息时间，工作量大，要有足够的人员，目前需加强专业人员的岗位培训，提高核酸检测技能；而且临床用血需求日益增大，还要支持外地市血站用血需求，所以我们采血量也逐渐增多，检测量也随之增多；另外，为保证血液质量，提高用血安全，中心血站急需进行规范化建设，需要大量资金，所以国家划拨经费日渐不足，建议国家有关部门加大对中心血站的资金支持，使开封市采供血事业健康良性发展。</w:t>
      </w:r>
    </w:p>
    <w:p>
      <w:pPr>
        <w:ind w:firstLine="640" w:firstLineChars="200"/>
        <w:rPr>
          <w:sz w:val="32"/>
          <w:szCs w:val="32"/>
        </w:rPr>
      </w:pPr>
      <w:r>
        <w:rPr>
          <w:rFonts w:hint="eastAsia" w:ascii="黑体" w:hAnsi="黑体" w:eastAsia="黑体" w:cs="黑体"/>
          <w:bCs/>
          <w:sz w:val="32"/>
          <w:szCs w:val="32"/>
        </w:rPr>
        <w:t>六</w:t>
      </w:r>
      <w:r>
        <w:rPr>
          <w:rFonts w:ascii="黑体" w:hAnsi="黑体" w:eastAsia="黑体" w:cs="黑体"/>
          <w:bCs/>
          <w:sz w:val="32"/>
          <w:szCs w:val="32"/>
        </w:rPr>
        <w:t>、</w:t>
      </w:r>
      <w:r>
        <w:rPr>
          <w:rFonts w:hint="eastAsia" w:ascii="黑体" w:hAnsi="黑体" w:eastAsia="黑体" w:cs="黑体"/>
          <w:bCs/>
          <w:sz w:val="32"/>
          <w:szCs w:val="32"/>
        </w:rPr>
        <w:t>其他需要说明的问题</w:t>
      </w:r>
    </w:p>
    <w:p>
      <w:pPr>
        <w:numPr>
          <w:ilvl w:val="0"/>
          <w:numId w:val="0"/>
        </w:numPr>
        <w:ind w:firstLine="640" w:firstLineChars="200"/>
        <w:rPr>
          <w:rFonts w:hint="eastAsia" w:ascii="仿宋" w:hAnsi="仿宋" w:eastAsia="仿宋" w:cs="仿宋"/>
          <w:sz w:val="32"/>
          <w:szCs w:val="32"/>
          <w:lang w:val="en-US" w:eastAsia="zh-CN"/>
        </w:rPr>
      </w:pPr>
      <w:bookmarkStart w:id="0" w:name="_GoBack"/>
      <w:bookmarkEnd w:id="0"/>
      <w:r>
        <w:rPr>
          <w:rFonts w:hint="eastAsia" w:ascii="仿宋" w:hAnsi="仿宋" w:eastAsia="仿宋" w:cs="仿宋"/>
          <w:sz w:val="32"/>
          <w:szCs w:val="32"/>
          <w:lang w:val="en-US" w:eastAsia="zh-CN"/>
        </w:rPr>
        <w:t>开封市中心血站在各级审计和财政监督中未发现问题和涉及有关此项工作的资金。</w:t>
      </w:r>
    </w:p>
    <w:p>
      <w:pPr>
        <w:numPr>
          <w:ilvl w:val="0"/>
          <w:numId w:val="0"/>
        </w:numPr>
        <w:ind w:leftChars="0"/>
        <w:rPr>
          <w:rFonts w:hint="eastAsia" w:ascii="仿宋" w:hAnsi="仿宋" w:eastAsia="仿宋" w:cs="仿宋"/>
          <w:sz w:val="32"/>
          <w:szCs w:val="32"/>
          <w:lang w:val="en-US" w:eastAsia="zh-CN"/>
        </w:rPr>
      </w:pPr>
    </w:p>
    <w:p>
      <w:pPr>
        <w:tabs>
          <w:tab w:val="left" w:pos="620"/>
        </w:tabs>
        <w:rPr>
          <w:sz w:val="32"/>
          <w:szCs w:val="32"/>
        </w:rPr>
      </w:pPr>
    </w:p>
    <w:sectPr>
      <w:pgSz w:w="11906" w:h="16838"/>
      <w:pgMar w:top="1418" w:right="1797" w:bottom="1077" w:left="1797"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ED4F76"/>
    <w:multiLevelType w:val="singleLevel"/>
    <w:tmpl w:val="E2ED4F76"/>
    <w:lvl w:ilvl="0" w:tentative="0">
      <w:start w:val="1"/>
      <w:numFmt w:val="chineseCounting"/>
      <w:suff w:val="nothing"/>
      <w:lvlText w:val="%1、"/>
      <w:lvlJc w:val="left"/>
      <w:rPr>
        <w:rFonts w:hint="eastAsia"/>
      </w:rPr>
    </w:lvl>
  </w:abstractNum>
  <w:abstractNum w:abstractNumId="1">
    <w:nsid w:val="10967BBA"/>
    <w:multiLevelType w:val="singleLevel"/>
    <w:tmpl w:val="10967BBA"/>
    <w:lvl w:ilvl="0" w:tentative="0">
      <w:start w:val="5"/>
      <w:numFmt w:val="chineseCounting"/>
      <w:suff w:val="nothing"/>
      <w:lvlText w:val="%1、"/>
      <w:lvlJc w:val="left"/>
      <w:rPr>
        <w:rFonts w:hint="eastAsia"/>
      </w:rPr>
    </w:lvl>
  </w:abstractNum>
  <w:abstractNum w:abstractNumId="2">
    <w:nsid w:val="3134A5EC"/>
    <w:multiLevelType w:val="singleLevel"/>
    <w:tmpl w:val="3134A5EC"/>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yODZmM2Q5NjgxNzZkODc4ODhmZWNkZGIwODZmNWYifQ=="/>
  </w:docVars>
  <w:rsids>
    <w:rsidRoot w:val="00F57F82"/>
    <w:rsid w:val="000101E1"/>
    <w:rsid w:val="00040106"/>
    <w:rsid w:val="000C7227"/>
    <w:rsid w:val="000D7703"/>
    <w:rsid w:val="000F6BDF"/>
    <w:rsid w:val="00103D16"/>
    <w:rsid w:val="0014265E"/>
    <w:rsid w:val="001865C9"/>
    <w:rsid w:val="001871AC"/>
    <w:rsid w:val="001A3E44"/>
    <w:rsid w:val="002013C2"/>
    <w:rsid w:val="00261E61"/>
    <w:rsid w:val="0026348F"/>
    <w:rsid w:val="00263BFC"/>
    <w:rsid w:val="00266466"/>
    <w:rsid w:val="00291940"/>
    <w:rsid w:val="00293B12"/>
    <w:rsid w:val="002C4144"/>
    <w:rsid w:val="003131A0"/>
    <w:rsid w:val="003375EE"/>
    <w:rsid w:val="00357ADB"/>
    <w:rsid w:val="003A3A5F"/>
    <w:rsid w:val="00403402"/>
    <w:rsid w:val="00404E64"/>
    <w:rsid w:val="00411EBD"/>
    <w:rsid w:val="004121A9"/>
    <w:rsid w:val="004E6DA0"/>
    <w:rsid w:val="005154E8"/>
    <w:rsid w:val="005B25F9"/>
    <w:rsid w:val="005C6046"/>
    <w:rsid w:val="00612C65"/>
    <w:rsid w:val="006253F8"/>
    <w:rsid w:val="00643346"/>
    <w:rsid w:val="0069333E"/>
    <w:rsid w:val="006B1055"/>
    <w:rsid w:val="006E5955"/>
    <w:rsid w:val="0073678B"/>
    <w:rsid w:val="00781435"/>
    <w:rsid w:val="007F1D75"/>
    <w:rsid w:val="0081746D"/>
    <w:rsid w:val="008353BC"/>
    <w:rsid w:val="00847870"/>
    <w:rsid w:val="00863E10"/>
    <w:rsid w:val="00873E40"/>
    <w:rsid w:val="008A6189"/>
    <w:rsid w:val="009423BB"/>
    <w:rsid w:val="0095655A"/>
    <w:rsid w:val="009863FE"/>
    <w:rsid w:val="009B6CFF"/>
    <w:rsid w:val="009C2225"/>
    <w:rsid w:val="009C6D1F"/>
    <w:rsid w:val="00A13338"/>
    <w:rsid w:val="00A44B5B"/>
    <w:rsid w:val="00A710E6"/>
    <w:rsid w:val="00A7654D"/>
    <w:rsid w:val="00A8522E"/>
    <w:rsid w:val="00A96290"/>
    <w:rsid w:val="00A97EB4"/>
    <w:rsid w:val="00AE3F98"/>
    <w:rsid w:val="00AF4D10"/>
    <w:rsid w:val="00B07A6C"/>
    <w:rsid w:val="00B32313"/>
    <w:rsid w:val="00B33813"/>
    <w:rsid w:val="00B3790C"/>
    <w:rsid w:val="00B51EAC"/>
    <w:rsid w:val="00B529C9"/>
    <w:rsid w:val="00B64F9E"/>
    <w:rsid w:val="00B740AB"/>
    <w:rsid w:val="00BB7F56"/>
    <w:rsid w:val="00BC40AF"/>
    <w:rsid w:val="00BD710F"/>
    <w:rsid w:val="00C05752"/>
    <w:rsid w:val="00C44841"/>
    <w:rsid w:val="00C74617"/>
    <w:rsid w:val="00CA5025"/>
    <w:rsid w:val="00CC175E"/>
    <w:rsid w:val="00CD453E"/>
    <w:rsid w:val="00CF0910"/>
    <w:rsid w:val="00D433C7"/>
    <w:rsid w:val="00DA4305"/>
    <w:rsid w:val="00DA5A9F"/>
    <w:rsid w:val="00DB348B"/>
    <w:rsid w:val="00DD6D9F"/>
    <w:rsid w:val="00DD7197"/>
    <w:rsid w:val="00DF524C"/>
    <w:rsid w:val="00E87F65"/>
    <w:rsid w:val="00E95F83"/>
    <w:rsid w:val="00EE6A65"/>
    <w:rsid w:val="00F0069D"/>
    <w:rsid w:val="00F57F82"/>
    <w:rsid w:val="00F66667"/>
    <w:rsid w:val="00F84331"/>
    <w:rsid w:val="00FA5D52"/>
    <w:rsid w:val="00FC3462"/>
    <w:rsid w:val="00FF6F75"/>
    <w:rsid w:val="0E7B4B63"/>
    <w:rsid w:val="1219484E"/>
    <w:rsid w:val="15D13856"/>
    <w:rsid w:val="19E40780"/>
    <w:rsid w:val="1A3C6C4F"/>
    <w:rsid w:val="1D8048F0"/>
    <w:rsid w:val="29952BED"/>
    <w:rsid w:val="2C2935DB"/>
    <w:rsid w:val="332B6989"/>
    <w:rsid w:val="47456DDE"/>
    <w:rsid w:val="4A3809DD"/>
    <w:rsid w:val="4A6D50D1"/>
    <w:rsid w:val="4BA014AA"/>
    <w:rsid w:val="51971756"/>
    <w:rsid w:val="55666851"/>
    <w:rsid w:val="698950EA"/>
    <w:rsid w:val="7B9B7A9D"/>
    <w:rsid w:val="7F1A7D09"/>
    <w:rsid w:val="FA7BC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link w:val="4"/>
    <w:autoRedefine/>
    <w:qFormat/>
    <w:uiPriority w:val="0"/>
    <w:rPr>
      <w:rFonts w:eastAsia="仿宋_GB2312"/>
      <w:kern w:val="2"/>
      <w:sz w:val="18"/>
      <w:szCs w:val="18"/>
    </w:rPr>
  </w:style>
  <w:style w:type="character" w:customStyle="1" w:styleId="9">
    <w:name w:val="页脚 Char"/>
    <w:link w:val="3"/>
    <w:autoRedefine/>
    <w:qFormat/>
    <w:uiPriority w:val="0"/>
    <w:rPr>
      <w:rFonts w:eastAsia="仿宋_GB2312"/>
      <w:kern w:val="2"/>
      <w:sz w:val="18"/>
      <w:szCs w:val="18"/>
    </w:rPr>
  </w:style>
  <w:style w:type="character" w:customStyle="1" w:styleId="10">
    <w:name w:val="批注框文本 Char"/>
    <w:link w:val="2"/>
    <w:autoRedefine/>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51</Words>
  <Characters>291</Characters>
  <Lines>2</Lines>
  <Paragraphs>1</Paragraphs>
  <TotalTime>1</TotalTime>
  <ScaleCrop>false</ScaleCrop>
  <LinksUpToDate>false</LinksUpToDate>
  <CharactersWithSpaces>341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2011-03-02T08:16:00Z</dcterms:created>
  <dc:creator>lhn</dc:creator>
  <cp:lastModifiedBy>WPS_1644471115</cp:lastModifiedBy>
  <cp:lastPrinted>2019-08-16T09:07:00Z</cp:lastPrinted>
  <dcterms:modified xsi:type="dcterms:W3CDTF">2024-05-23T02:12:23Z</dcterms:modified>
  <dc:title>财政支出绩效评价报告</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9EA129346D194EB99328A1E576B325BB_12</vt:lpwstr>
  </property>
</Properties>
</file>