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5.xml"/>
  <Override ContentType="application/vnd.openxmlformats-officedocument.wordprocessingml.footer+xml" PartName="/word/footer6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xsi="http://www.w3.org/2001/XMLSchema-instance" mc:Ignorable="w14 w15 wp14">
  <w:body>
    <w:p w14:paraId="58BB9C4E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Times New Roman" w:cs="Times New Roman" w:eastAsia="黑体" w:hAnsi="Times New Roman"/>
          <w:b/>
          <w:kern w:val="0"/>
          <w:sz w:val="50"/>
          <w:szCs w:val="50"/>
          <w:lang w:bidi="en-US"/>
        </w:rPr>
      </w:pPr>
    </w:p>
    <w:p w14:paraId="30684AA2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Times New Roman" w:cs="Times New Roman" w:eastAsia="黑体" w:hAnsi="Times New Roman"/>
          <w:b/>
          <w:kern w:val="0"/>
          <w:sz w:val="50"/>
          <w:szCs w:val="50"/>
          <w:lang w:bidi="en-US"/>
        </w:rPr>
      </w:pPr>
    </w:p>
    <w:p w14:paraId="2C03EAB7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Times New Roman" w:cs="Times New Roman" w:eastAsia="黑体" w:hAnsi="Times New Roman"/>
          <w:b/>
          <w:kern w:val="0"/>
          <w:sz w:val="50"/>
          <w:szCs w:val="50"/>
          <w:lang w:bidi="en-US"/>
        </w:rPr>
      </w:pPr>
    </w:p>
    <w:p w14:paraId="2D503B5C" w14:textId="77777777" w:rsidP="000D6D1C" w:rsidR="000D6D1C" w:rsidRDefault="000D6D1C">
      <w:pPr>
        <w:spacing w:after="120" w:before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bookmarkStart w:id="0" w:name="_Toc56442937"/>
      <w:bookmarkStart w:id="1" w:name="_Toc56443217"/>
      <w:bookmarkStart w:id="2" w:name="_Toc24862"/>
      <w:r>
        <w:rPr>
          <w:rFonts w:ascii="仿宋_GB2312" w:hAnsi="Arial" w:hint="eastAsia"/>
          <w:b/>
          <w:sz w:val="44"/>
          <w:szCs w:val="44"/>
        </w:rPr>
        <w:t>财政项目支出绩效自评报告</w:t>
      </w:r>
      <w:bookmarkEnd w:id="0"/>
      <w:bookmarkEnd w:id="1"/>
      <w:bookmarkEnd w:id="2"/>
    </w:p>
    <w:p w14:paraId="7A01F9D5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Times New Roman" w:cs="Times New Roman" w:eastAsia="黑体" w:hAnsi="Times New Roman"/>
          <w:b/>
          <w:kern w:val="0"/>
          <w:sz w:val="50"/>
          <w:szCs w:val="50"/>
          <w:lang w:bidi="en-US"/>
        </w:rPr>
      </w:pPr>
    </w:p>
    <w:p w14:paraId="38DA502C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Times New Roman" w:cs="Times New Roman" w:eastAsia="黑体" w:hAnsi="Times New Roman"/>
          <w:b/>
          <w:kern w:val="0"/>
          <w:sz w:val="50"/>
          <w:szCs w:val="50"/>
          <w:lang w:bidi="en-US"/>
        </w:rPr>
      </w:pPr>
    </w:p>
    <w:p w14:paraId="2A428220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Times New Roman" w:cs="Times New Roman" w:eastAsia="黑体" w:hAnsi="Times New Roman"/>
          <w:b/>
          <w:kern w:val="0"/>
          <w:sz w:val="50"/>
          <w:szCs w:val="50"/>
          <w:lang w:bidi="en-US"/>
        </w:rPr>
      </w:pPr>
    </w:p>
    <w:p w14:paraId="5486CCCE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Times New Roman" w:cs="Times New Roman" w:eastAsia="黑体" w:hAnsi="Times New Roman"/>
          <w:b/>
          <w:kern w:val="0"/>
          <w:sz w:val="50"/>
          <w:szCs w:val="50"/>
          <w:lang w:bidi="en-US"/>
        </w:rPr>
      </w:pPr>
    </w:p>
    <w:p w14:paraId="526BEA1B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Times New Roman" w:cs="Times New Roman" w:eastAsia="黑体" w:hAnsi="Times New Roman"/>
          <w:b/>
          <w:kern w:val="0"/>
          <w:sz w:val="50"/>
          <w:szCs w:val="50"/>
          <w:lang w:bidi="en-US"/>
        </w:rPr>
      </w:pPr>
    </w:p>
    <w:p w14:paraId="1100DD89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Times New Roman" w:cs="Times New Roman" w:eastAsia="黑体" w:hAnsi="Times New Roman"/>
          <w:b/>
          <w:kern w:val="0"/>
          <w:sz w:val="50"/>
          <w:szCs w:val="50"/>
          <w:lang w:bidi="en-US"/>
        </w:rPr>
      </w:pPr>
    </w:p>
    <w:p w14:paraId="693F8E6F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仿宋_GB2312" w:cs="Times New Roman" w:hAnsi="Times New Roman"/>
          <w:kern w:val="0"/>
          <w:sz w:val="30"/>
          <w:szCs w:val="30"/>
          <w:lang w:bidi="en-US"/>
        </w:rPr>
      </w:pPr>
    </w:p>
    <w:p w14:paraId="464824F8" w14:textId="365C2C1D" w:rsidP="000D6D1C" w:rsidR="000D6D1C" w:rsidRDefault="000D6D1C">
      <w:pPr>
        <w:spacing w:line="480" w:lineRule="auto"/>
        <w:ind w:firstLine="1411" w:firstLineChars="441"/>
        <w:jc w:val="left"/>
        <w:rPr>
          <w:rFonts w:ascii="仿宋_GB2312" w:cs="Times New Roman" w:hAnsi="Times New Roman"/>
          <w:kern w:val="0"/>
          <w:sz w:val="32"/>
          <w:szCs w:val="32"/>
          <w:lang w:bidi="en-US"/>
        </w:rPr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>项目名称：关于下达2022年重大传染病防控经费</w:t>
      </w:r>
    </w:p>
    <w:p w14:paraId="58BF2678" w14:textId="77777777" w:rsidP="000D6D1C" w:rsidR="000D6D1C" w:rsidRDefault="000D6D1C">
      <w:pPr>
        <w:spacing w:line="480" w:lineRule="auto"/>
        <w:ind w:firstLine="1411" w:firstLineChars="441"/>
        <w:jc w:val="left"/>
        <w:rPr>
          <w:rFonts w:ascii="仿宋_GB2312" w:cs="Times New Roman" w:hAnsi="Times New Roman"/>
          <w:kern w:val="0"/>
          <w:sz w:val="32"/>
          <w:szCs w:val="32"/>
          <w:lang w:bidi="en-US"/>
        </w:rPr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>项目单位：开封市第五人民医院</w:t>
      </w:r>
    </w:p>
    <w:p w14:paraId="3833A468" w14:textId="2EEA63D9" w:rsidP="000D6D1C" w:rsidR="000D6D1C" w:rsidRDefault="000D6D1C">
      <w:pPr>
        <w:spacing w:line="480" w:lineRule="auto"/>
        <w:ind w:firstLine="1411" w:firstLineChars="441"/>
        <w:jc w:val="left"/>
        <w:rPr>
          <w:rFonts w:ascii="仿宋_GB2312" w:cs="Times New Roman" w:hAnsi="Times New Roman"/>
          <w:kern w:val="0"/>
          <w:sz w:val="32"/>
          <w:szCs w:val="32"/>
          <w:lang w:bidi="en-US"/>
        </w:rPr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>主管部门：卫健委</w:t>
      </w:r>
    </w:p>
    <w:p w14:paraId="30370951" w14:textId="77777777" w:rsidP="000D6D1C" w:rsidR="000D6D1C" w:rsidRDefault="000D6D1C">
      <w:pPr>
        <w:spacing w:line="480" w:lineRule="auto"/>
        <w:ind w:firstLine="0" w:firstLineChars="0"/>
        <w:rPr>
          <w:rFonts w:ascii="黑体" w:cs="Times New Roman" w:eastAsia="黑体" w:hAnsi="Times New Roman"/>
          <w:b/>
          <w:kern w:val="0"/>
          <w:sz w:val="32"/>
          <w:szCs w:val="32"/>
          <w:lang w:bidi="en-US"/>
        </w:rPr>
      </w:pPr>
    </w:p>
    <w:p w14:paraId="4A6D329B" w14:textId="77777777" w:rsidP="000D6D1C" w:rsidR="000D6D1C" w:rsidRDefault="000D6D1C">
      <w:pPr>
        <w:spacing w:line="480" w:lineRule="auto"/>
        <w:ind w:firstLine="0" w:firstLineChars="0"/>
        <w:rPr>
          <w:rFonts w:ascii="黑体" w:cs="Times New Roman" w:eastAsia="黑体" w:hAnsi="Times New Roman"/>
          <w:b/>
          <w:kern w:val="0"/>
          <w:sz w:val="32"/>
          <w:szCs w:val="32"/>
          <w:lang w:bidi="en-US"/>
        </w:rPr>
      </w:pPr>
    </w:p>
    <w:p w14:paraId="5A3B3767" w14:textId="77777777" w:rsidP="000D6D1C" w:rsidR="000D6D1C" w:rsidRDefault="000D6D1C">
      <w:pPr>
        <w:spacing w:line="480" w:lineRule="auto"/>
        <w:ind w:firstLine="0" w:firstLineChars="0"/>
        <w:jc w:val="center"/>
        <w:rPr>
          <w:rFonts w:ascii="仿宋_GB2312" w:cs="Times New Roman" w:hAnsi="Times New Roman"/>
          <w:kern w:val="0"/>
          <w:sz w:val="32"/>
          <w:szCs w:val="32"/>
          <w:lang w:bidi="en-US"/>
        </w:rPr>
      </w:pPr>
      <w:r>
        <w:rPr>
          <w:rFonts w:ascii="宋体" w:hAnsi="宋体" w:cs="宋体" w:eastAsia="宋体"/>
          <w:sz w:val="20"/>
          <w:u w:val="none"/>
        </w:rPr>
        <w:t>2024年06月</w:t>
      </w:r>
    </w:p>
    <w:p w14:paraId="2CC9551E" w14:textId="77777777" w:rsidP="000D6D1C" w:rsidR="000D6D1C" w:rsidRDefault="000D6D1C">
      <w:pPr>
        <w:pStyle w:val="TOC"/>
        <w:jc w:val="both"/>
      </w:pPr>
    </w:p>
    <w:p w14:paraId="42D32C8D" w14:textId="77777777" w:rsidP="000D6D1C" w:rsidR="000D6D1C" w:rsidRDefault="000D6D1C">
      <w:pPr>
        <w:ind w:firstLine="0" w:firstLineChars="0"/>
        <w:rPr>
          <w:szCs w:val="44"/>
        </w:rPr>
        <w:sectPr w:rsidR="000D6D1C">
          <w:headerReference r:id="rId7" w:type="even"/>
          <w:headerReference r:id="rId8" w:type="default"/>
          <w:footerReference r:id="rId9" w:type="even"/>
          <w:footerReference r:id="rId10" w:type="default"/>
          <w:headerReference r:id="rId11" w:type="first"/>
          <w:footerReference r:id="rId12" w:type="first"/>
          <w:pgSz w:h="16838" w:w="11906"/>
          <w:pgMar w:bottom="1440" w:footer="992" w:gutter="0" w:header="851" w:left="1800" w:right="1800" w:top="1440"/>
          <w:cols w:space="720"/>
          <w:docGrid w:linePitch="312" w:type="lines"/>
        </w:sectPr>
      </w:pPr>
    </w:p>
    <w:p w14:paraId="3A60F018" w14:textId="77777777" w:rsidP="000D6D1C" w:rsidR="000D6D1C" w:rsidRDefault="000D6D1C">
      <w:pPr>
        <w:pStyle w:val="-1"/>
      </w:pPr>
      <w:bookmarkStart w:id="3" w:name="_Toc56442880"/>
      <w:bookmarkStart w:id="4" w:name="_Toc56442938"/>
      <w:bookmarkStart w:id="5" w:name="_Toc20727"/>
      <w:r>
        <w:rPr>
          <w:rFonts w:hint="eastAsia"/>
        </w:rPr>
        <w:lastRenderedPageBreak/>
        <w:t>一、项目基本情况</w:t>
      </w:r>
      <w:bookmarkEnd w:id="3"/>
      <w:bookmarkEnd w:id="4"/>
      <w:bookmarkEnd w:id="5"/>
    </w:p>
    <w:p w14:paraId="33E79E83" w14:textId="77777777" w:rsidP="000D6D1C" w:rsidR="000D6D1C" w:rsidRDefault="000D6D1C">
      <w:pPr>
        <w:pStyle w:val="-2"/>
        <w:ind w:left="199" w:leftChars="71"/>
      </w:pPr>
      <w:bookmarkStart w:id="6" w:name="_Toc56442881"/>
      <w:bookmarkStart w:id="7" w:name="_Toc56442939"/>
      <w:bookmarkStart w:id="8" w:name="_Toc11153"/>
      <w:r>
        <w:rPr>
          <w:rFonts w:hint="eastAsia"/>
        </w:rPr>
        <w:t>（一）项目</w:t>
      </w:r>
      <w:bookmarkEnd w:id="6"/>
      <w:bookmarkEnd w:id="7"/>
      <w:bookmarkEnd w:id="8"/>
      <w:r>
        <w:rPr>
          <w:rFonts w:hint="eastAsia"/>
        </w:rPr>
        <w:t>概况</w:t>
      </w:r>
    </w:p>
    <w:p w14:paraId="57B8E09B" w14:textId="09F3647B" w:rsidP="000D6D1C" w:rsidR="000D6D1C" w:rsidRDefault="000D6D1C">
      <w:pPr>
        <w:pStyle w:val="-"/>
        <w:ind w:firstLine="560"/>
      </w:pPr>
      <w:bookmarkStart w:id="9" w:name="_Toc56442882"/>
      <w:bookmarkStart w:id="10" w:name="_Toc56442940"/>
      <w:bookmarkStart w:id="11" w:name="_Toc5633"/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>关于下达2022年重大传染病防控经费</w:t>
      </w:r>
    </w:p>
    <w:p w14:paraId="6A8D6C0E" w14:textId="77777777" w:rsidP="000D6D1C" w:rsidR="000D6D1C" w:rsidRDefault="000D6D1C">
      <w:pPr>
        <w:pStyle w:val="-2"/>
        <w:ind w:left="199" w:leftChars="71"/>
      </w:pPr>
      <w:r>
        <w:rPr>
          <w:rFonts w:hint="eastAsia"/>
        </w:rPr>
        <w:t>（二）项目预算安排及使用情况</w:t>
      </w:r>
      <w:bookmarkEnd w:id="9"/>
      <w:bookmarkEnd w:id="10"/>
      <w:bookmarkEnd w:id="11"/>
      <w:r>
        <w:rPr>
          <w:rFonts w:hint="eastAsia"/>
        </w:rPr>
        <w:t xml:space="preserve"> </w:t>
      </w:r>
    </w:p>
    <w:p w14:paraId="4E773571" w14:textId="25A1C090" w:rsidP="000D6D1C" w:rsidR="000D6D1C" w:rsidRDefault="000D6D1C">
      <w:pPr>
        <w:pStyle w:val="-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</w:t>
      </w:r>
      <w:r>
        <w:rPr>
          <w:rFonts w:hint="eastAsia"/>
          <w:b/>
          <w:bCs/>
          <w:sz w:val="24"/>
          <w:szCs w:val="24"/>
        </w:rPr>
        <w:t xml:space="preserve">1-2-1 </w:t>
      </w:r>
      <w:r>
        <w:rPr>
          <w:rFonts w:hint="eastAsia"/>
          <w:b/>
          <w:bCs/>
          <w:sz w:val="24"/>
          <w:szCs w:val="24"/>
        </w:rPr>
        <w:t>年度预算安排及使用情况统计表</w:t>
      </w:r>
    </w:p>
    <w:p w14:paraId="496527C8" w14:textId="1B8B00B7" w:rsidP="000D6D1C" w:rsidR="003B7F69" w:rsidRDefault="003B7F69" w:rsidRPr="003B7F69">
      <w:pPr>
        <w:pStyle w:val="-"/>
        <w:ind w:firstLine="482"/>
        <w:jc w:val="center"/>
        <w:rPr>
          <w:b/>
          <w:bCs/>
          <w:sz w:val="24"/>
          <w:szCs w:val="24"/>
        </w:rPr>
      </w:pPr>
      <w:r>
        <w:rPr>
          <w:rFonts w:ascii="宋体" w:hAnsi="宋体" w:cs="宋体" w:eastAsia="宋体"/>
          <w:sz w:val="20"/>
          <w:u w:val="none"/>
        </w:rPr>
        <w:t xml:space="preserve">                                           单位：万元 </w:t>
      </w:r>
    </w:p>
    <w:tbl>
      <w:tblPr>
        <w:tblW w:type="pct" w:w="4696"/>
        <w:tblLayout w:type="fixed"/>
        <w:tblLook w:firstColumn="0" w:firstRow="0" w:lastColumn="0" w:lastRow="0" w:noHBand="0" w:noVBand="0" w:val="0000"/>
      </w:tblPr>
      <w:tblGrid>
        <w:gridCol w:w="1266"/>
        <w:gridCol w:w="1597"/>
        <w:gridCol w:w="1596"/>
        <w:gridCol w:w="1773"/>
        <w:gridCol w:w="1560"/>
      </w:tblGrid>
      <w:tr w14:paraId="3CC57AE7" w14:textId="6714BE47" w:rsidR="00743658" w:rsidTr="00743658">
        <w:trPr>
          <w:trHeight w:val="342"/>
        </w:trPr>
        <w:tc>
          <w:tcPr>
            <w:tcW w:type="pct" w:w="81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4E4A2085" w14:textId="77777777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type="pct" w:w="10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0CCE5A72" w14:textId="77777777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type="pct" w:w="10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63708FDE" w14:textId="50AF353E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type="pct" w:w="113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704C2A49" w14:textId="48151FCC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type="pct" w:w="10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34FF2F47" w14:textId="3E37679B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执行率</w:t>
            </w:r>
          </w:p>
        </w:tc>
      </w:tr>
      <w:tr w14:paraId="729C2B37" w14:textId="72D8B7DB" w:rsidR="00743658" w:rsidTr="00743658">
        <w:trPr>
          <w:trHeight w:val="342"/>
        </w:trPr>
        <w:tc>
          <w:tcPr>
            <w:tcW w:type="pct" w:w="81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7F08CE06" w14:textId="7A8EC486" w:rsidP="00E671D8" w:rsidR="00743658" w:rsidRDefault="00743658">
            <w:pPr>
              <w:widowControl/>
              <w:ind w:firstLine="0" w:firstLineChars="0"/>
              <w:jc w:val="left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type="pct" w:w="10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0FD4C1C8" w14:textId="77777777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　</w:t>
            </w:r>
          </w:p>
        </w:tc>
        <w:tc>
          <w:tcPr>
            <w:tcW w:type="pct" w:w="10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701AC409" w14:textId="0E1780A0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4.41　</w:t>
            </w:r>
          </w:p>
        </w:tc>
        <w:tc>
          <w:tcPr>
            <w:tcW w:type="pct" w:w="113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4DDF77D1" w14:textId="4A1DFB42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　</w:t>
            </w:r>
          </w:p>
        </w:tc>
        <w:tc>
          <w:tcPr>
            <w:tcW w:type="pct" w:w="10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11047228" w14:textId="70FD75FE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0.0%</w:t>
            </w:r>
          </w:p>
        </w:tc>
      </w:tr>
      <w:tr w14:paraId="6A855541" w14:textId="783DB2DE" w:rsidR="00743658" w:rsidTr="00743658">
        <w:trPr>
          <w:trHeight w:val="452"/>
        </w:trPr>
        <w:tc>
          <w:tcPr>
            <w:tcW w:type="pct" w:w="81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6C32D025" w14:textId="1ED915EE" w:rsidP="00E671D8" w:rsidR="00743658" w:rsidRDefault="00743658">
            <w:pPr>
              <w:widowControl/>
              <w:ind w:firstLine="0" w:firstLineChars="0"/>
              <w:jc w:val="left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政府预算资金</w:t>
            </w:r>
          </w:p>
        </w:tc>
        <w:tc>
          <w:tcPr>
            <w:tcW w:type="pct" w:w="10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7467FC52" w14:textId="77777777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　</w:t>
            </w:r>
          </w:p>
        </w:tc>
        <w:tc>
          <w:tcPr>
            <w:tcW w:type="pct" w:w="10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5447D0BF" w14:textId="5226C97B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4.41　</w:t>
            </w:r>
          </w:p>
        </w:tc>
        <w:tc>
          <w:tcPr>
            <w:tcW w:type="pct" w:w="113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62200C12" w14:textId="6BF6D85A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</w:t>
            </w:r>
          </w:p>
        </w:tc>
        <w:tc>
          <w:tcPr>
            <w:tcW w:type="pct" w:w="10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027C02D5" w14:textId="33034058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0.0%</w:t>
            </w:r>
          </w:p>
        </w:tc>
      </w:tr>
      <w:tr w14:paraId="77D5A43D" w14:textId="1AFD7DCF" w:rsidR="00743658" w:rsidTr="00743658">
        <w:trPr>
          <w:trHeight w:val="599"/>
        </w:trPr>
        <w:tc>
          <w:tcPr>
            <w:tcW w:type="pct" w:w="81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1824A171" w14:textId="612EB49C" w:rsidP="00E671D8" w:rsidR="00743658" w:rsidRDefault="00743658">
            <w:pPr>
              <w:widowControl/>
              <w:ind w:firstLine="0" w:firstLineChars="0"/>
              <w:jc w:val="left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type="pct" w:w="10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50523C13" w14:textId="77777777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　</w:t>
            </w:r>
          </w:p>
        </w:tc>
        <w:tc>
          <w:tcPr>
            <w:tcW w:type="pct" w:w="10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7DD77E70" w14:textId="34181E94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　</w:t>
            </w:r>
          </w:p>
        </w:tc>
        <w:tc>
          <w:tcPr>
            <w:tcW w:type="pct" w:w="113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4F1A9136" w14:textId="2AB88CB8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　</w:t>
            </w:r>
          </w:p>
        </w:tc>
        <w:tc>
          <w:tcPr>
            <w:tcW w:type="pct" w:w="10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4941AEA4" w14:textId="3B6F38B1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0.00%</w:t>
            </w:r>
          </w:p>
        </w:tc>
      </w:tr>
      <w:tr w14:paraId="67EDA5F9" w14:textId="77777777" w:rsidR="00743658" w:rsidTr="00743658">
        <w:trPr>
          <w:trHeight w:val="599"/>
        </w:trPr>
        <w:tc>
          <w:tcPr>
            <w:tcW w:type="pct" w:w="81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201CB715" w14:textId="6DF8FECE" w:rsidP="00E671D8" w:rsidR="00743658" w:rsidRDefault="00743658">
            <w:pPr>
              <w:widowControl/>
              <w:ind w:firstLine="0" w:firstLineChars="0"/>
              <w:jc w:val="left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type="pct" w:w="10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08A85349" w14:textId="4E5B8511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</w:t>
            </w:r>
          </w:p>
        </w:tc>
        <w:tc>
          <w:tcPr>
            <w:tcW w:type="pct" w:w="10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3C8FC2E7" w14:textId="0E158F50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</w:t>
            </w:r>
          </w:p>
        </w:tc>
        <w:tc>
          <w:tcPr>
            <w:tcW w:type="pct" w:w="113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7234F846" w14:textId="1457EB22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</w:t>
            </w:r>
          </w:p>
        </w:tc>
        <w:tc>
          <w:tcPr>
            <w:tcW w:type="pct" w:w="10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noWrap/>
            <w:vAlign w:val="center"/>
          </w:tcPr>
          <w:p w14:paraId="752585E5" w14:textId="0C128900" w:rsidP="00E671D8" w:rsidR="00743658" w:rsidRDefault="00743658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0.00%</w:t>
            </w:r>
          </w:p>
        </w:tc>
      </w:tr>
    </w:tbl>
    <w:p w14:paraId="5A0AB01E" w14:textId="2591E1A2" w:rsidP="000D6D1C" w:rsidR="000D6D1C" w:rsidRDefault="000D6D1C">
      <w:pPr>
        <w:pStyle w:val="-2"/>
        <w:ind w:left="199" w:leftChars="71"/>
      </w:pPr>
      <w:bookmarkStart w:id="12" w:name="_Toc56442883"/>
      <w:bookmarkStart w:id="13" w:name="_Toc56442941"/>
      <w:bookmarkStart w:id="14" w:name="_Toc15851"/>
      <w:r>
        <w:rPr>
          <w:rFonts w:hint="eastAsia"/>
        </w:rPr>
        <w:t>（三）</w:t>
      </w:r>
      <w:bookmarkEnd w:id="12"/>
      <w:bookmarkEnd w:id="13"/>
      <w:bookmarkEnd w:id="14"/>
      <w:r w:rsidR="00933BF3">
        <w:rPr>
          <w:rFonts w:hint="eastAsia"/>
        </w:rPr>
        <w:t>资金管理情况表</w:t>
      </w:r>
    </w:p>
    <w:p w14:paraId="065F0249" w14:textId="77777777" w:rsidP="00933BF3" w:rsidR="00933BF3" w:rsidRDefault="00933BF3">
      <w:pPr>
        <w:pStyle w:val="-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</w:t>
      </w:r>
      <w:r>
        <w:rPr>
          <w:rFonts w:hint="eastAsia"/>
          <w:b/>
          <w:bCs/>
          <w:sz w:val="24"/>
          <w:szCs w:val="24"/>
        </w:rPr>
        <w:t xml:space="preserve">1-2-2 </w:t>
      </w:r>
      <w:r>
        <w:rPr>
          <w:rFonts w:hint="eastAsia"/>
          <w:b/>
          <w:bCs/>
          <w:sz w:val="24"/>
          <w:szCs w:val="24"/>
        </w:rPr>
        <w:t>资金管理情况表</w:t>
      </w:r>
    </w:p>
    <w:tbl>
      <w:tblPr>
        <w:tblW w:type="dxa" w:w="8166"/>
        <w:tblInd w:type="dxa" w:w="-13"/>
        <w:tblLayout w:type="fixed"/>
        <w:tblLook w:firstColumn="1" w:firstRow="1" w:lastColumn="0" w:lastRow="0" w:noHBand="0" w:noVBand="1" w:val="04A0"/>
      </w:tblPr>
      <w:tblGrid>
        <w:gridCol w:w="1198"/>
        <w:gridCol w:w="3862"/>
        <w:gridCol w:w="3106"/>
      </w:tblGrid>
      <w:tr w14:paraId="44AA9BCD" w14:textId="77777777" w:rsidR="00933BF3" w:rsidTr="007673B0">
        <w:trPr>
          <w:trHeight w:val="480"/>
        </w:trPr>
        <w:tc>
          <w:tcPr>
            <w:tcW w:type="dxa" w:w="119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7F2B35BC" w14:textId="77777777" w:rsidP="007673B0" w:rsidR="00933BF3" w:rsidRDefault="00933BF3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type="dxa" w:w="386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37B96435" w14:textId="77777777" w:rsidP="007673B0" w:rsidR="00933BF3" w:rsidRDefault="00933BF3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type="dxa" w:w="310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5E462948" w14:textId="77777777" w:rsidP="007673B0" w:rsidR="00933BF3" w:rsidRDefault="00933BF3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存在问题和改进措施</w:t>
            </w:r>
          </w:p>
        </w:tc>
      </w:tr>
      <w:tr w14:paraId="53BFE993" w14:textId="77777777" w:rsidR="00933BF3" w:rsidTr="007673B0">
        <w:trPr>
          <w:trHeight w:val="280"/>
        </w:trPr>
        <w:tc>
          <w:tcPr>
            <w:tcW w:type="dxa" w:w="119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6027EFD9" w14:textId="77777777" w:rsidP="007673B0" w:rsidR="00933BF3" w:rsidRDefault="00933BF3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安排科学性</w:t>
            </w:r>
          </w:p>
        </w:tc>
        <w:tc>
          <w:tcPr>
            <w:tcW w:type="dxa" w:w="386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772932A4" w14:textId="2C7A7DEE" w:rsidP="007673B0" w:rsidR="00933BF3" w:rsidRDefault="00052489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资金安排符合我院严重精神障碍管理治疗项目工作的要求</w:t>
            </w:r>
          </w:p>
        </w:tc>
        <w:tc>
          <w:tcPr>
            <w:tcW w:type="dxa" w:w="310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0288C37B" w14:textId="300B9B3F" w:rsidP="007673B0" w:rsidR="00933BF3" w:rsidRDefault="00052489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无</w:t>
            </w:r>
          </w:p>
        </w:tc>
      </w:tr>
      <w:tr w14:paraId="2AB037EE" w14:textId="77777777" w:rsidR="00933BF3" w:rsidTr="007673B0">
        <w:trPr>
          <w:trHeight w:val="280"/>
        </w:trPr>
        <w:tc>
          <w:tcPr>
            <w:tcW w:type="dxa" w:w="119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04708679" w14:textId="77777777" w:rsidP="007673B0" w:rsidR="00933BF3" w:rsidRDefault="00933BF3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拨付合</w:t>
            </w:r>
            <w:proofErr w:type="gramStart"/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规</w:t>
            </w:r>
            <w:proofErr w:type="gramEnd"/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性</w:t>
            </w:r>
          </w:p>
        </w:tc>
        <w:tc>
          <w:tcPr>
            <w:tcW w:type="dxa" w:w="386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6BE380CF" w14:textId="0FE40A83" w:rsidP="007673B0" w:rsidR="00933BF3" w:rsidRDefault="00052489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资金未拨付到位</w:t>
            </w:r>
          </w:p>
        </w:tc>
        <w:tc>
          <w:tcPr>
            <w:tcW w:type="dxa" w:w="310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11D16F87" w14:textId="10654C7A" w:rsidP="007673B0" w:rsidR="00933BF3" w:rsidRDefault="00052489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资金未拨付到位</w:t>
            </w:r>
          </w:p>
        </w:tc>
      </w:tr>
      <w:tr w14:paraId="7F4AA00B" w14:textId="77777777" w:rsidR="00933BF3" w:rsidTr="007673B0">
        <w:trPr>
          <w:trHeight w:val="280"/>
        </w:trPr>
        <w:tc>
          <w:tcPr>
            <w:tcW w:type="dxa" w:w="119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455E6D8B" w14:textId="77777777" w:rsidP="007673B0" w:rsidR="00933BF3" w:rsidRDefault="00933BF3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使用规范性</w:t>
            </w:r>
          </w:p>
        </w:tc>
        <w:tc>
          <w:tcPr>
            <w:tcW w:type="dxa" w:w="386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529D3D4B" w14:textId="65DB7268" w:rsidP="007673B0" w:rsidR="00933BF3" w:rsidRDefault="00052489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按专项资金管理办法合理使用，未有改变项目资金用途的情况</w:t>
            </w:r>
          </w:p>
        </w:tc>
        <w:tc>
          <w:tcPr>
            <w:tcW w:type="dxa" w:w="310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7545513E" w14:textId="02B3E4AD" w:rsidP="007673B0" w:rsidR="00933BF3" w:rsidRDefault="00052489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无</w:t>
            </w:r>
          </w:p>
        </w:tc>
      </w:tr>
      <w:tr w14:paraId="238BE4EA" w14:textId="77777777" w:rsidR="00933BF3" w:rsidTr="007673B0">
        <w:trPr>
          <w:trHeight w:val="1194"/>
        </w:trPr>
        <w:tc>
          <w:tcPr>
            <w:tcW w:type="dxa" w:w="119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6CEAD52F" w14:textId="77777777" w:rsidP="007673B0" w:rsidR="00933BF3" w:rsidRDefault="00933BF3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预算绩效管理情况</w:t>
            </w:r>
          </w:p>
        </w:tc>
        <w:tc>
          <w:tcPr>
            <w:tcW w:type="dxa" w:w="386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08014A6A" w14:textId="0A07E139" w:rsidP="007673B0" w:rsidR="00933BF3" w:rsidRDefault="00052489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eastAsia="宋体"/>
                <w:sz w:val="20"/>
                <w:u w:val="none"/>
              </w:rPr>
              <w:t>预算编制规范，项目执行进度缓慢</w:t>
            </w:r>
          </w:p>
        </w:tc>
        <w:tc>
          <w:tcPr>
            <w:tcW w:type="dxa" w:w="310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color="auto" w:fill="auto" w:val="clear"/>
            <w:vAlign w:val="center"/>
          </w:tcPr>
          <w:p w14:paraId="34906BFF" w14:textId="6D273DD7" w:rsidP="007673B0" w:rsidR="00933BF3" w:rsidRDefault="00052489">
            <w:pPr>
              <w:widowControl/>
              <w:ind w:firstLine="0" w:firstLineChars="0"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bookmarkStart w:id="15" w:name="_GoBack"/>
            <w:bookmarkEnd w:id="15"/>
            <w:r>
              <w:rPr>
                <w:rFonts w:ascii="宋体" w:hAnsi="宋体" w:cs="宋体" w:eastAsia="宋体"/>
                <w:sz w:val="20"/>
                <w:u w:val="none"/>
              </w:rPr>
              <w:t>资金未拨付到位</w:t>
            </w:r>
          </w:p>
        </w:tc>
      </w:tr>
    </w:tbl>
    <w:p w14:paraId="2EAC38E8" w14:textId="083471B7" w:rsidP="00933BF3" w:rsidR="00933BF3" w:rsidRDefault="00933BF3">
      <w:pPr>
        <w:pStyle w:val="-2"/>
        <w:ind w:left="199" w:leftChars="71"/>
      </w:pPr>
      <w:r>
        <w:rPr>
          <w:rFonts w:hint="eastAsia"/>
        </w:rPr>
        <w:t>（四</w:t>
      </w:r>
      <w:r>
        <w:rPr>
          <w:rFonts w:hint="eastAsia"/>
        </w:rPr>
        <w:t>）项目绩效目标</w:t>
      </w:r>
    </w:p>
    <w:p w14:paraId="671367C1" w14:textId="77777777" w:rsidP="000D6D1C" w:rsidR="000D6D1C" w:rsidRDefault="000D6D1C">
      <w:pPr>
        <w:pStyle w:val="-0"/>
        <w:ind w:leftChars="0"/>
      </w:pPr>
      <w:r>
        <w:rPr>
          <w:rFonts w:hint="eastAsia"/>
        </w:rPr>
        <w:t xml:space="preserve">1. </w:t>
      </w:r>
      <w:r>
        <w:rPr>
          <w:rFonts w:hint="eastAsia"/>
        </w:rPr>
        <w:t>项目年度绩效目标</w:t>
      </w:r>
    </w:p>
    <w:p w14:paraId="6E8056CA" w14:textId="6DF3B97C" w:rsidP="000D6D1C" w:rsidR="000D6D1C" w:rsidRDefault="000D6D1C">
      <w:pPr>
        <w:pStyle w:val="-"/>
        <w:ind w:firstLine="560"/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>	开展重大慢性病早期筛查干预项目，落实慢性病及其相关危害因素监测。完成病毒性传染病监测、基于国家致病菌识别网的细菌性传染病监测、重点区域媒生物监测；减少艾滋病新发感染，降低艾滋病病死率，全市艾滋病疫情继续控制中低流行水平，提高人民群众健康水平。</w:t>
      </w:r>
    </w:p>
    <w:p w14:paraId="4C8E7101" w14:textId="77777777" w:rsidP="000D6D1C" w:rsidR="000D6D1C" w:rsidRDefault="000D6D1C">
      <w:pPr>
        <w:pStyle w:val="-0"/>
        <w:ind w:left="199" w:leftChars="71"/>
      </w:pPr>
      <w:bookmarkStart w:id="16" w:name="_Toc56442884"/>
      <w:bookmarkStart w:id="17" w:name="_Toc56442942"/>
      <w:r>
        <w:rPr>
          <w:rFonts w:hint="eastAsia"/>
        </w:rPr>
        <w:lastRenderedPageBreak/>
        <w:t>2.</w:t>
      </w:r>
      <w:r>
        <w:rPr>
          <w:rFonts w:hint="eastAsia"/>
        </w:rPr>
        <w:t>项目年度绩效目标完成情况</w:t>
      </w:r>
      <w:bookmarkEnd w:id="16"/>
      <w:bookmarkEnd w:id="17"/>
    </w:p>
    <w:p w14:paraId="0F920351" w14:textId="5358369F" w:rsidP="000D6D1C" w:rsidR="000D6D1C" w:rsidRDefault="000D6D1C">
      <w:pPr>
        <w:pStyle w:val="-"/>
        <w:ind w:firstLine="560"/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>	严重精神障碍管理治疗项目年度内只完成了病人筛查入组建档320人，其他工作按项目执行进度安排在2023年8月30日之前完成。
艾滋病防治项目年度内完成HIV检测39人次，偷吸毒品检查242人次，丙肝检查44人次，梅毒检测45人次。</w:t>
      </w:r>
    </w:p>
    <w:p w14:paraId="6F95E6A2" w14:textId="77777777" w:rsidP="000D6D1C" w:rsidR="000D6D1C" w:rsidRDefault="000D6D1C">
      <w:pPr>
        <w:pStyle w:val="-1"/>
      </w:pPr>
      <w:bookmarkStart w:id="18" w:name="_Toc56442885"/>
      <w:bookmarkStart w:id="19" w:name="_Toc56442943"/>
      <w:bookmarkStart w:id="20" w:name="_Toc20144"/>
      <w:r>
        <w:rPr>
          <w:rFonts w:hint="eastAsia"/>
        </w:rPr>
        <w:t>二、</w:t>
      </w:r>
      <w:bookmarkEnd w:id="18"/>
      <w:bookmarkEnd w:id="19"/>
      <w:bookmarkEnd w:id="20"/>
      <w:r>
        <w:rPr>
          <w:rFonts w:hint="eastAsia"/>
        </w:rPr>
        <w:t>总体评价结论和指标分析</w:t>
      </w:r>
    </w:p>
    <w:p w14:paraId="64BDB522" w14:textId="77777777" w:rsidP="000D6D1C" w:rsidR="000D6D1C" w:rsidRDefault="000D6D1C">
      <w:pPr>
        <w:pStyle w:val="-2"/>
        <w:ind w:left="560"/>
      </w:pPr>
      <w:r>
        <w:rPr>
          <w:rFonts w:hint="eastAsia"/>
        </w:rPr>
        <w:t>（一）总体评价结论</w:t>
      </w:r>
    </w:p>
    <w:p w14:paraId="5CDAC2ED" w14:textId="27F725D6" w:rsidP="000D6D1C" w:rsidR="000D6D1C" w:rsidRDefault="000D6D1C">
      <w:pPr>
        <w:pStyle w:val="-"/>
        <w:ind w:firstLine="560"/>
      </w:pPr>
      <w:proofErr w:type="spellStart"/>
      <w:proofErr w:type="spellEnd"/>
      <w:proofErr w:type="gramStart"/>
      <w:proofErr w:type="gramEnd"/>
      <w:proofErr w:type="spellStart"/>
      <w:proofErr w:type="spellEnd"/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>综合考虑资金管理、产出、效果、满意度等各方面因素，通过数据采集及分析，最终评分结果：关于下达2022年重大传染病防控经费绩效自评价结果为:总得分83分，属于"良"。</w:t>
      </w:r>
    </w:p>
    <w:p w14:paraId="4F74D550" w14:textId="77777777" w:rsidP="000D6D1C" w:rsidR="000D6D1C" w:rsidRDefault="000D6D1C">
      <w:pPr>
        <w:ind w:firstLine="560"/>
      </w:pPr>
    </w:p>
    <w:p w14:paraId="50284863" w14:textId="77777777" w:rsidP="000D6D1C" w:rsidR="000D6D1C" w:rsidRDefault="000D6D1C">
      <w:pPr>
        <w:pStyle w:val="-2"/>
        <w:ind w:left="560"/>
      </w:pPr>
      <w:bookmarkStart w:id="21" w:name="_Toc56442886"/>
      <w:bookmarkStart w:id="22" w:name="_Toc56442944"/>
      <w:bookmarkStart w:id="23" w:name="_Toc2119"/>
      <w:r>
        <w:rPr>
          <w:rFonts w:hint="eastAsia"/>
        </w:rPr>
        <w:t>（二）指标分析</w:t>
      </w:r>
    </w:p>
    <w:bookmarkEnd w:id="21"/>
    <w:bookmarkEnd w:id="22"/>
    <w:bookmarkEnd w:id="23"/>
    <w:p w14:paraId="346DCE24" w14:textId="77777777" w:rsidP="000D6D1C" w:rsidR="000D6D1C" w:rsidRDefault="000D6D1C">
      <w:pPr>
        <w:pStyle w:val="-"/>
        <w:ind w:firstLine="560"/>
      </w:pPr>
      <w:r>
        <w:rPr>
          <w:rFonts w:hint="eastAsia"/>
        </w:rPr>
        <w:t>1.</w:t>
      </w:r>
      <w:r>
        <w:rPr>
          <w:rFonts w:hint="eastAsia"/>
        </w:rPr>
        <w:t>绩效目标完成的指标</w:t>
      </w:r>
    </w:p>
    <w:p w14:paraId="7389FC30" w14:textId="493A02DE" w:rsidP="000D6D1C" w:rsidR="000D6D1C" w:rsidRDefault="000D6D1C">
      <w:pPr>
        <w:pStyle w:val="-"/>
        <w:ind w:firstLine="560"/>
      </w:pPr>
      <w:r>
        <w:rPr>
          <w:rFonts w:ascii="宋体" w:hAnsi="宋体" w:cs="宋体" w:eastAsia="宋体"/>
          <w:sz w:val="20"/>
          <w:u w:val="none"/>
        </w:rPr>
        <w:t>人员培训，老门诊再培训0.2万元; 宣传材料费，每个门诊0.2万元; 按门诊治疗人次给予适当补助; 生物学指标，每人丙肝2元/次，梅毒2元/次，HIV8元/2次; 偷吸毒品检查，每人1元每次12次; 在治人数; 病媒生物监测结果分析报告率; 有效控制艾滋病疫情;</w:t>
      </w:r>
    </w:p>
    <w:p w14:paraId="0F9CB7B9" w14:textId="77777777" w:rsidP="000D6D1C" w:rsidR="000D6D1C" w:rsidRDefault="000D6D1C">
      <w:pPr>
        <w:pStyle w:val="-"/>
        <w:ind w:firstLine="560"/>
      </w:pPr>
      <w:r>
        <w:rPr>
          <w:rFonts w:hint="eastAsia"/>
        </w:rPr>
        <w:t>2.</w:t>
      </w:r>
      <w:r>
        <w:rPr>
          <w:rFonts w:hint="eastAsia"/>
        </w:rPr>
        <w:t>没有完成绩效目标的指标</w:t>
      </w:r>
    </w:p>
    <w:p w14:paraId="0A40F878" w14:textId="22DB74FE" w:rsidP="000D6D1C" w:rsidR="000D6D1C" w:rsidRDefault="000D6D1C">
      <w:pPr>
        <w:pStyle w:val="-"/>
        <w:ind w:firstLine="560"/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/>
      </w:r>
    </w:p>
    <w:p w14:paraId="7988D946" w14:textId="77777777" w:rsidP="000D6D1C" w:rsidR="000D6D1C" w:rsidRDefault="000D6D1C">
      <w:pPr>
        <w:ind w:firstLine="560"/>
      </w:pPr>
    </w:p>
    <w:p w14:paraId="12044FCA" w14:textId="77777777" w:rsidP="000D6D1C" w:rsidR="000D6D1C" w:rsidRDefault="000D6D1C">
      <w:pPr>
        <w:pStyle w:val="-1"/>
      </w:pPr>
      <w:bookmarkStart w:id="24" w:name="_Toc56442890"/>
      <w:bookmarkStart w:id="25" w:name="_Toc56442948"/>
      <w:bookmarkStart w:id="26" w:name="_Toc20132"/>
      <w:r>
        <w:rPr>
          <w:rFonts w:hint="eastAsia"/>
        </w:rPr>
        <w:t>三、存在的问题和建议</w:t>
      </w:r>
      <w:bookmarkEnd w:id="24"/>
      <w:bookmarkEnd w:id="25"/>
      <w:bookmarkEnd w:id="26"/>
    </w:p>
    <w:p w14:paraId="4A75A783" w14:textId="77777777" w:rsidP="000D6D1C" w:rsidR="000D6D1C" w:rsidRDefault="000D6D1C">
      <w:pPr>
        <w:pStyle w:val="-2"/>
        <w:ind w:left="560"/>
      </w:pPr>
      <w:bookmarkStart w:id="27" w:name="_Toc56442889"/>
      <w:bookmarkStart w:id="28" w:name="_Toc56442947"/>
      <w:bookmarkStart w:id="29" w:name="_Toc19895"/>
      <w:r>
        <w:rPr>
          <w:rFonts w:hint="eastAsia"/>
        </w:rPr>
        <w:t>（一）存在的问题</w:t>
      </w:r>
      <w:bookmarkEnd w:id="27"/>
      <w:bookmarkEnd w:id="28"/>
      <w:bookmarkEnd w:id="29"/>
    </w:p>
    <w:p w14:paraId="1EA83019" w14:textId="77777777" w:rsidP="000D6D1C" w:rsidR="000D6D1C" w:rsidRDefault="000D6D1C">
      <w:pPr>
        <w:pStyle w:val="-"/>
        <w:ind w:firstLine="840" w:firstLineChars="300"/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>在项目执行的过程中，因资金未及时拨付，造成项目进行缓慢</w:t>
      </w:r>
    </w:p>
    <w:p w14:paraId="3549EAF3" w14:textId="77777777" w:rsidP="000D6D1C" w:rsidR="000D6D1C" w:rsidRDefault="000D6D1C">
      <w:pPr>
        <w:pStyle w:val="-2"/>
        <w:ind w:left="560"/>
      </w:pPr>
      <w:bookmarkStart w:id="30" w:name="_Toc21644"/>
      <w:r>
        <w:rPr>
          <w:rFonts w:hint="eastAsia"/>
        </w:rPr>
        <w:t>（二）改进建议</w:t>
      </w:r>
      <w:bookmarkEnd w:id="30"/>
    </w:p>
    <w:p w14:paraId="6FC74B22" w14:textId="77777777" w:rsidP="000D6D1C" w:rsidR="000D6D1C" w:rsidRDefault="000D6D1C">
      <w:pPr>
        <w:pStyle w:val="-"/>
        <w:ind w:firstLine="562"/>
        <w:rPr>
          <w:b/>
          <w:bCs/>
        </w:rPr>
      </w:pPr>
      <w:r>
        <w:rPr>
          <w:rFonts w:hint="eastAsia"/>
          <w:b/>
          <w:bCs/>
        </w:rPr>
        <w:t>1.</w:t>
      </w:r>
      <w:r>
        <w:rPr>
          <w:rFonts w:hint="eastAsia"/>
          <w:b/>
          <w:bCs/>
        </w:rPr>
        <w:t>对项目决策的建议</w:t>
      </w:r>
    </w:p>
    <w:p w14:paraId="4B9A55E8" w14:textId="77777777" w:rsidP="000D6D1C" w:rsidR="000D6D1C" w:rsidRDefault="000D6D1C">
      <w:pPr>
        <w:pStyle w:val="-"/>
        <w:ind w:firstLine="840" w:firstLineChars="300"/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>完善制度，促进项目资金合理安排，科学使用，提高财政资金使用效率，推进基本公共卫生服务的创新机制，加强公共卫生资金管理。</w:t>
      </w:r>
    </w:p>
    <w:p w14:paraId="7ADE772D" w14:textId="77777777" w:rsidP="000D6D1C" w:rsidR="000D6D1C" w:rsidRDefault="000D6D1C">
      <w:pPr>
        <w:pStyle w:val="-0"/>
        <w:ind w:left="560"/>
      </w:pPr>
      <w:r>
        <w:rPr>
          <w:rFonts w:hint="eastAsia"/>
        </w:rPr>
        <w:t>2.</w:t>
      </w:r>
      <w:r>
        <w:rPr>
          <w:rFonts w:hint="eastAsia"/>
        </w:rPr>
        <w:t>对预算安排及执行情况的建议</w:t>
      </w:r>
    </w:p>
    <w:p w14:paraId="438EE7A4" w14:textId="77777777" w:rsidP="000D6D1C" w:rsidR="000D6D1C" w:rsidRDefault="000D6D1C">
      <w:pPr>
        <w:pStyle w:val="-"/>
        <w:ind w:firstLine="199" w:firstLineChars="71"/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 xml:space="preserve">      1、规范项目支出预算编制工作，建立科学有效的审核机制和项目立项规则。
2、提高项目资金预算执行约束力，规范项目资金使用的程序审批。
3、加强对项目资金评审监督和绩效考核，规范考核机制，强化绩效跟踪，细化评价项目，严格绩效问责。</w:t>
      </w:r>
    </w:p>
    <w:p w14:paraId="5C5966CD" w14:textId="77777777" w:rsidP="000D6D1C" w:rsidR="000D6D1C" w:rsidRDefault="000D6D1C">
      <w:pPr>
        <w:pStyle w:val="-"/>
        <w:ind w:firstLine="562"/>
        <w:rPr>
          <w:b/>
          <w:bCs/>
        </w:rPr>
      </w:pPr>
      <w:r>
        <w:rPr>
          <w:rFonts w:hint="eastAsia"/>
          <w:b/>
          <w:bCs/>
        </w:rPr>
        <w:t>3.</w:t>
      </w:r>
      <w:r>
        <w:rPr>
          <w:rFonts w:hint="eastAsia"/>
          <w:b/>
          <w:bCs/>
        </w:rPr>
        <w:t>对资金管理的建议</w:t>
      </w:r>
    </w:p>
    <w:p w14:paraId="6CC9B9B6" w14:textId="77777777" w:rsidP="000D6D1C" w:rsidR="000D6D1C" w:rsidRDefault="000D6D1C">
      <w:pPr>
        <w:pStyle w:val="-"/>
        <w:ind w:firstLine="560"/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 xml:space="preserve">     1、加强部门预算管理，提升项目实施的精准度。
2、制订专项资金考评和管控体系，实行全程监管。
3、赋予财务人员对专项资金的管理权限，参与到项目实施的全过程。</w:t>
      </w:r>
    </w:p>
    <w:p w14:paraId="11E662E5" w14:textId="77777777" w:rsidP="000D6D1C" w:rsidR="000D6D1C" w:rsidRDefault="000D6D1C">
      <w:pPr>
        <w:pStyle w:val="-"/>
        <w:ind w:firstLine="562"/>
        <w:rPr>
          <w:b/>
          <w:bCs/>
        </w:rPr>
      </w:pPr>
      <w:r>
        <w:rPr>
          <w:rFonts w:hint="eastAsia"/>
          <w:b/>
          <w:bCs/>
        </w:rPr>
        <w:t>4.</w:t>
      </w:r>
      <w:r>
        <w:rPr>
          <w:rFonts w:hint="eastAsia"/>
          <w:b/>
          <w:bCs/>
        </w:rPr>
        <w:t>对项目管理的建议</w:t>
      </w:r>
    </w:p>
    <w:p w14:paraId="4E6CB4B2" w14:textId="77777777" w:rsidP="000D6D1C" w:rsidR="000D6D1C" w:rsidRDefault="000D6D1C">
      <w:pPr>
        <w:pStyle w:val="-"/>
        <w:ind w:firstLine="1039" w:firstLineChars="371"/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>1、加强领导，规范项目资金使用管理制度，严格按照预算安排进度执行。
2、突出重点，确保项目资金合理使用。
3、细化项目工作方案，完善工作机制，加快项目服务能力和服务病人水平。
4、规范项目管理及规律治疗水平，加快贫困患者医疗救助力度。</w:t>
      </w:r>
    </w:p>
    <w:p w14:paraId="3B5CF1C6" w14:textId="77777777" w:rsidP="000D6D1C" w:rsidR="000D6D1C" w:rsidRDefault="000D6D1C">
      <w:pPr>
        <w:pStyle w:val="-"/>
        <w:ind w:firstLine="562"/>
      </w:pPr>
      <w:r>
        <w:rPr>
          <w:rFonts w:hint="eastAsia"/>
          <w:b/>
          <w:bCs/>
        </w:rPr>
        <w:t>5.</w:t>
      </w:r>
      <w:r>
        <w:rPr>
          <w:rFonts w:hint="eastAsia"/>
          <w:b/>
          <w:bCs/>
        </w:rPr>
        <w:t>其他建议</w:t>
      </w:r>
      <w:r>
        <w:rPr>
          <w:rFonts w:hint="eastAsia"/>
        </w:rPr>
        <w:tab/>
      </w:r>
    </w:p>
    <w:p w14:paraId="77B3FBFD" w14:textId="77777777" w:rsidP="00236E9B" w:rsidR="000D6D1C" w:rsidRDefault="000D6D1C" w:rsidRPr="00236E9B">
      <w:pPr>
        <w:ind w:firstLine="1161" w:firstLineChars="413"/>
        <w:rPr>
          <w:rFonts w:ascii="宋体" w:eastAsia="宋体" w:hAnsi="宋体"/>
          <w:b/>
          <w:bCs/>
        </w:rPr>
      </w:pPr>
      <w:proofErr w:type="spellStart"/>
      <w:proofErr w:type="spellEnd"/>
      <w:r>
        <w:rPr>
          <w:rFonts w:ascii="宋体" w:hAnsi="宋体" w:cs="宋体" w:eastAsia="宋体"/>
          <w:sz w:val="20"/>
          <w:u w:val="none"/>
        </w:rPr>
        <w:t/>
      </w:r>
    </w:p>
    <w:p w14:paraId="4ED7088E" w14:textId="77777777" w:rsidP="000D6D1C" w:rsidR="000D6D1C" w:rsidRDefault="000D6D1C">
      <w:pPr>
        <w:pStyle w:val="-2"/>
        <w:ind w:left="0" w:leftChars="0"/>
      </w:pPr>
      <w:r>
        <w:br w:type="page"/>
      </w:r>
      <w:bookmarkStart w:id="31" w:name="_Toc12241"/>
      <w:r>
        <w:rPr>
          <w:rFonts w:eastAsia="仿宋"/>
        </w:rPr>
        <w:lastRenderedPageBreak/>
        <w:t>附表</w:t>
      </w:r>
      <w:r>
        <w:rPr>
          <w:rFonts w:eastAsia="仿宋"/>
        </w:rPr>
        <w:t xml:space="preserve">1 </w:t>
      </w:r>
      <w:proofErr w:type="gramStart"/>
      <w:r>
        <w:rPr>
          <w:rFonts w:eastAsia="仿宋" w:hint="eastAsia"/>
        </w:rPr>
        <w:t>自评价</w:t>
      </w:r>
      <w:proofErr w:type="gramEnd"/>
      <w:r>
        <w:rPr>
          <w:rFonts w:eastAsia="仿宋"/>
        </w:rPr>
        <w:t>评分表</w:t>
      </w:r>
      <w:bookmarkEnd w:id="31"/>
    </w:p>
    <w:tbl>
      <w:tblPr>
        <w:tblW w:type="dxa" w:w="8647"/>
        <w:tblInd w:type="dxa" w:w="-5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firstColumn="0" w:firstRow="0" w:lastColumn="0" w:lastRow="0" w:noHBand="0" w:noVBand="0" w:val="0000"/>
      </w:tblPr>
      <w:tblPr>
        <w:tblW w:type="dxa" w:w="9072"/>
      </w:tblPr>
      <w:tblGrid>
        <w:gridCol w:w="967"/>
        <w:gridCol w:w="1114"/>
        <w:gridCol w:w="1015"/>
        <w:gridCol w:w="1130"/>
        <w:gridCol w:w="1130"/>
        <w:gridCol w:w="732"/>
        <w:gridCol w:w="732"/>
        <w:gridCol w:w="1795"/>
        <w:gridCol w:w="32"/>
      </w:tblGrid>
      <w:tr w14:paraId="2521038D" w14:textId="77777777" w:rsidR="000D6D1C" w:rsidTr="007C4E52">
        <w:tc>
          <w:tcPr>
            <w:tcW w:type="dxa" w:w="8647"/>
            <w:gridSpan w:val="9"/>
            <w:shd w:color="auto" w:fill="BFBFBF" w:val="clear"/>
          </w:tcPr>
          <w:p w14:paraId="2A6FFBF1" w14:textId="77777777" w:rsidP="00660FA0" w:rsidR="000D6D1C" w:rsidRDefault="000D6D1C">
            <w:pPr>
              <w:spacing w:line="240" w:lineRule="atLeast"/>
              <w:ind w:firstLine="0" w:firstLineChars="0"/>
              <w:jc w:val="center"/>
              <w:rPr>
                <w:rFonts w:ascii="黑体" w:cs="Arial" w:eastAsia="黑体" w:hAnsi="黑体"/>
                <w:b/>
                <w:bCs/>
                <w:szCs w:val="28"/>
              </w:rPr>
            </w:pPr>
            <w:proofErr w:type="gramStart"/>
            <w:r>
              <w:rPr>
                <w:rFonts w:ascii="仿宋" w:cs="仿宋" w:eastAsia="仿宋" w:hAnsi="仿宋" w:hint="eastAsia"/>
                <w:b/>
                <w:bCs/>
                <w:sz w:val="24"/>
                <w:szCs w:val="24"/>
              </w:rPr>
              <w:t>自评价</w:t>
            </w:r>
            <w:proofErr w:type="gramEnd"/>
            <w:r>
              <w:rPr>
                <w:rFonts w:ascii="仿宋" w:cs="仿宋" w:eastAsia="仿宋" w:hAnsi="仿宋" w:hint="eastAsia"/>
                <w:b/>
                <w:bCs/>
                <w:sz w:val="24"/>
                <w:szCs w:val="24"/>
              </w:rPr>
              <w:t>评分附件表</w:t>
            </w:r>
          </w:p>
        </w:tc>
      </w:tr>
      <w:tr>
        <w:trPr>
          <w:trHeight w:val="500"/>
        </w:trPr>
        <w:tc>
          <w:tcPr>
            <w:tcW w:w="5000"/>
            <w:vMerge w:val="restart"/>
          </w:tcPr>
          <w:p>
            <w:pPr>
              <w:ind w:firstLine="0"/>
            </w:pPr>
            <w:r>
              <w:rPr>
                <w:sz w:val="20"/>
              </w:rPr>
              <w:t>一级指标</w:t>
            </w:r>
          </w:p>
        </w:tc>
        <w:tc>
          <w:tcPr>
            <w:tcW w:w="5000"/>
            <w:vMerge w:val="restart"/>
          </w:tcPr>
          <w:p>
            <w:pPr>
              <w:ind w:firstLine="0"/>
            </w:pPr>
            <w:r>
              <w:rPr>
                <w:sz w:val="20"/>
              </w:rPr>
              <w:t>二级指标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三级指标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年度目标值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实际完成值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分值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得分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偏差原因分析</w:t>
            </w:r>
          </w:p>
        </w:tc>
      </w:tr>
      <w:tr>
        <w:trPr>
          <w:trHeight w:val="500"/>
        </w:trPr>
        <w:tc>
          <w:tcPr>
            <w:tcW w:w="5000"/>
            <w:vMerge w:val="restart"/>
          </w:tcPr>
          <w:p>
            <w:pPr>
              <w:ind w:firstLine="0"/>
            </w:pPr>
            <w:r>
              <w:rPr>
                <w:sz w:val="20"/>
              </w:rPr>
              <w:t>成本指标</w:t>
            </w:r>
          </w:p>
        </w:tc>
        <w:tc>
          <w:tcPr>
            <w:tcW w:w="5000"/>
            <w:vMerge w:val="restart"/>
          </w:tcPr>
          <w:p>
            <w:pPr>
              <w:ind w:firstLine="0"/>
            </w:pPr>
            <w:r>
              <w:rPr>
                <w:sz w:val="20"/>
              </w:rPr>
              <w:t>经济成本指标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人员培训，老门诊再培训0.2万元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=760元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760元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2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2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 xsi:nil="true"/>
            </w:r>
          </w:p>
        </w:tc>
      </w:tr>
      <w:tr>
        <w:trPr>
          <w:trHeight w:val="500"/>
        </w:trPr>
        <w:tc>
          <w:tcPr>
            <w:tcW w:w="5000"/>
            <w:vMerge w:val="continue"/>
          </w:tcPr>
          <w:p>
            <w:pPr>
              <w:ind w:firstLine="0"/>
            </w:pPr>
            <w:r>
              <w:rPr>
                <w:sz w:val="20"/>
              </w:rPr>
              <w:t>成本指标</w:t>
            </w:r>
          </w:p>
        </w:tc>
        <w:tc>
          <w:tcPr>
            <w:tcW w:w="5000"/>
            <w:vMerge w:val="continue"/>
          </w:tcPr>
          <w:p>
            <w:pPr>
              <w:ind w:firstLine="0"/>
            </w:pPr>
            <w:r>
              <w:rPr>
                <w:sz w:val="20"/>
              </w:rPr>
              <w:t>经济成本指标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宣传材料费，每个门诊0.2万元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=760元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760元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2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2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 xsi:nil="true"/>
            </w:r>
          </w:p>
        </w:tc>
      </w:tr>
      <w:tr>
        <w:trPr>
          <w:trHeight w:val="500"/>
        </w:trPr>
        <w:tc>
          <w:tcPr>
            <w:tcW w:w="5000"/>
            <w:vMerge w:val="continue"/>
          </w:tcPr>
          <w:p>
            <w:pPr>
              <w:ind w:firstLine="0"/>
            </w:pPr>
            <w:r>
              <w:rPr>
                <w:sz w:val="20"/>
              </w:rPr>
              <w:t>成本指标</w:t>
            </w:r>
          </w:p>
        </w:tc>
        <w:tc>
          <w:tcPr>
            <w:tcW w:w="5000"/>
            <w:vMerge w:val="continue"/>
          </w:tcPr>
          <w:p>
            <w:pPr>
              <w:ind w:firstLine="0"/>
            </w:pPr>
            <w:r>
              <w:rPr>
                <w:sz w:val="20"/>
              </w:rPr>
              <w:t>经济成本指标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按门诊治疗人次给予适当补助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=41820元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41820元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2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2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 xsi:nil="true"/>
            </w:r>
          </w:p>
        </w:tc>
      </w:tr>
      <w:tr>
        <w:trPr>
          <w:trHeight w:val="500"/>
        </w:trPr>
        <w:tc>
          <w:tcPr>
            <w:tcW w:w="5000"/>
            <w:vMerge w:val="continue"/>
          </w:tcPr>
          <w:p>
            <w:pPr>
              <w:ind w:firstLine="0"/>
            </w:pPr>
            <w:r>
              <w:rPr>
                <w:sz w:val="20"/>
              </w:rPr>
              <w:t>成本指标</w:t>
            </w:r>
          </w:p>
        </w:tc>
        <w:tc>
          <w:tcPr>
            <w:tcW w:w="5000"/>
            <w:vMerge w:val="continue"/>
          </w:tcPr>
          <w:p>
            <w:pPr>
              <w:ind w:firstLine="0"/>
            </w:pPr>
            <w:r>
              <w:rPr>
                <w:sz w:val="20"/>
              </w:rPr>
              <w:t>经济成本指标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生物学指标，每人丙肝2元/次，梅毒2元/次，HIV8元/2次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=380元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380元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2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2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 xsi:nil="true"/>
            </w:r>
          </w:p>
        </w:tc>
      </w:tr>
      <w:tr>
        <w:trPr>
          <w:trHeight w:val="500"/>
        </w:trPr>
        <w:tc>
          <w:tcPr>
            <w:tcW w:w="5000"/>
            <w:vMerge w:val="continue"/>
          </w:tcPr>
          <w:p>
            <w:pPr>
              <w:ind w:firstLine="0"/>
            </w:pPr>
            <w:r>
              <w:rPr>
                <w:sz w:val="20"/>
              </w:rPr>
              <w:t>成本指标</w:t>
            </w:r>
          </w:p>
        </w:tc>
        <w:tc>
          <w:tcPr>
            <w:tcW w:w="5000"/>
            <w:vMerge w:val="continue"/>
          </w:tcPr>
          <w:p>
            <w:pPr>
              <w:ind w:firstLine="0"/>
            </w:pPr>
            <w:r>
              <w:rPr>
                <w:sz w:val="20"/>
              </w:rPr>
              <w:t>经济成本指标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偷吸毒品检查，每人1元每次12次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=380元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380元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2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2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 xsi:nil="true"/>
            </w:r>
          </w:p>
        </w:tc>
      </w:tr>
      <w:tr>
        <w:trPr>
          <w:trHeight w:val="500"/>
        </w:trPr>
        <w:tc>
          <w:tcPr>
            <w:tcW w:w="5000"/>
            <w:vMerge w:val="restart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/>
            <w:vMerge w:val="restart"/>
          </w:tcPr>
          <w:p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在治人数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=86人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86人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15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15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 xsi:nil="true"/>
            </w:r>
          </w:p>
        </w:tc>
      </w:tr>
      <w:tr>
        <w:trPr>
          <w:trHeight w:val="500"/>
        </w:trPr>
        <w:tc>
          <w:tcPr>
            <w:tcW w:w="5000"/>
            <w:vMerge w:val="continue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/>
            <w:vMerge w:val="restart"/>
          </w:tcPr>
          <w:p>
            <w:pPr>
              <w:ind w:firstLine="0"/>
            </w:pPr>
            <w:r>
              <w:rPr>
                <w:sz w:val="20"/>
              </w:rPr>
              <w:t>质量指标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病媒生物监测结果分析报告率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≥80%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90%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15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>15</w:t>
            </w:r>
          </w:p>
        </w:tc>
        <w:tc>
          <w:tcPr>
            <w:tcW w:w="5000"/>
          </w:tcPr>
          <w:p>
            <w:pPr>
              <w:ind w:firstLine="0"/>
            </w:pPr>
            <w:r>
              <w:rPr>
                <w:sz w:val="20"/>
              </w:rPr>
              <w:t xsi:nil="true"/>
            </w:r>
          </w:p>
        </w:tc>
      </w:tr>
      <w:tr w14:paraId="6DB70E39" w14:textId="77777777" w:rsidR="000D6D1C" w:rsidTr="007C4E52">
        <w:trPr>
          <w:gridAfter w:val="1"/>
          <w:wAfter w:type="dxa" w:w="32"/>
        </w:trPr>
        <w:trPr>
          <w:trHeight w:val="500"/>
        </w:trPr>
        <w:tc>
          <w:tcPr>
            <w:tcW w:type="dxa" w:w="967"/>
            <w:vMerge w:val="restart"/>
          </w:tcPr>
          <w:tcPr>
            <w:tcW w:w="5000"/>
          </w:tcPr>
          <w:p w14:paraId="21CE09D1" w14:textId="77777777" w:rsidP="00660FA0" w:rsidR="000D6D1C" w:rsidRDefault="000D6D1C" w:rsidRPr="00AA4C3E">
            <w:pPr>
              <w:pStyle w:val="-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效益指标</w:t>
            </w:r>
          </w:p>
        </w:tc>
        <w:tc>
          <w:tcPr>
            <w:tcW w:type="dxa" w:w="1114"/>
            <w:vMerge w:val="restart"/>
          </w:tcPr>
          <w:tcPr>
            <w:tcW w:w="5000"/>
          </w:tcPr>
          <w:p w14:paraId="785B4AEC" w14:textId="77777777" w:rsidP="00660FA0" w:rsidR="000D6D1C" w:rsidRDefault="000D6D1C" w:rsidRPr="00AA4C3E">
            <w:pPr>
              <w:pStyle w:val="-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社会效益指标</w:t>
            </w:r>
          </w:p>
        </w:tc>
        <w:tc>
          <w:tcPr>
            <w:tcW w:type="dxa" w:w="1015"/>
          </w:tcPr>
          <w:tcPr>
            <w:tcW w:w="5000"/>
          </w:tcPr>
          <w:p w14:paraId="6156422F" w14:textId="77777777" w:rsidP="00660FA0" w:rsidR="000D6D1C" w:rsidRDefault="000D6D1C" w:rsidRPr="00AA4C3E">
            <w:pPr>
              <w:pStyle w:val="-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有效控制艾滋病疫情</w:t>
            </w:r>
          </w:p>
        </w:tc>
        <w:tc>
          <w:tcPr>
            <w:tcW w:type="dxa" w:w="1130"/>
          </w:tcPr>
          <w:tcPr>
            <w:tcW w:w="5000"/>
          </w:tcPr>
          <w:p w14:paraId="4535E80E" w14:textId="77777777" w:rsidP="00660FA0" w:rsidR="000D6D1C" w:rsidRDefault="000D6D1C" w:rsidRPr="00AA4C3E">
            <w:pPr>
              <w:pStyle w:val="-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处于低流行水平</w:t>
            </w:r>
          </w:p>
        </w:tc>
        <w:tc>
          <w:tcPr>
            <w:tcW w:type="dxa" w:w="1130"/>
          </w:tcPr>
          <w:tcPr>
            <w:tcW w:w="5000"/>
          </w:tcPr>
          <w:p w14:paraId="401438E7" w14:textId="77777777" w:rsidP="00660FA0" w:rsidR="000D6D1C" w:rsidRDefault="000D6D1C" w:rsidRPr="00AA4C3E">
            <w:pPr>
              <w:pStyle w:val="-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type="dxa" w:w="732"/>
          </w:tcPr>
          <w:tcPr>
            <w:tcW w:w="5000"/>
          </w:tcPr>
          <w:p w14:paraId="62D7CB42" w14:textId="77777777" w:rsidP="00660FA0" w:rsidR="000D6D1C" w:rsidRDefault="000D6D1C" w:rsidRPr="00AA4C3E">
            <w:pPr>
              <w:pStyle w:val="-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type="dxa" w:w="732"/>
          </w:tcPr>
          <w:tcPr>
            <w:tcW w:w="5000"/>
          </w:tcPr>
          <w:p w14:paraId="0B9D9EE9" w14:textId="77777777" w:rsidP="00660FA0" w:rsidR="000D6D1C" w:rsidRDefault="000D6D1C" w:rsidRPr="00AA4C3E">
            <w:pPr>
              <w:pStyle w:val="-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type="dxa" w:w="1795"/>
          </w:tcPr>
          <w:tcPr>
            <w:tcW w:w="5000"/>
          </w:tcPr>
          <w:p w14:paraId="38E614C1" w14:textId="77777777" w:rsidP="00660FA0" w:rsidR="000D6D1C" w:rsidRDefault="000D6D1C" w:rsidRPr="00AA4C3E">
            <w:pPr>
              <w:pStyle w:val="-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 xsi:nil="true"/>
            </w:r>
          </w:p>
        </w:tc>
      </w:tr>
    </w:tbl>
    <w:p w14:paraId="22A97FF1" w14:textId="77777777" w:rsidP="000D6D1C" w:rsidR="000D6D1C" w:rsidRDefault="000D6D1C">
      <w:pPr>
        <w:ind w:firstLine="0" w:firstLineChars="0"/>
      </w:pPr>
    </w:p>
    <w:p w14:paraId="5B9E154B" w14:textId="77777777" w:rsidP="000D6D1C" w:rsidR="000D6D1C" w:rsidRDefault="000D6D1C">
      <w:pPr>
        <w:pStyle w:val="-"/>
        <w:ind w:firstLine="199" w:firstLineChars="71"/>
        <w:sectPr w:rsidR="000D6D1C">
          <w:pgSz w:h="16838" w:w="11906"/>
          <w:pgMar w:bottom="1440" w:footer="992" w:gutter="0" w:header="851" w:left="1800" w:right="1800" w:top="1440"/>
          <w:cols w:space="720"/>
          <w:docGrid w:linePitch="381" w:type="lines"/>
        </w:sectPr>
      </w:pPr>
    </w:p>
    <w:p w14:paraId="5AA3C8CB" w14:textId="77777777" w:rsidP="000D6D1C" w:rsidR="000D6D1C" w:rsidRDefault="000D6D1C">
      <w:pPr>
        <w:pStyle w:val="a5"/>
        <w:ind w:firstLine="0" w:firstLineChars="0"/>
        <w:jc w:val="both"/>
      </w:pPr>
    </w:p>
    <w:p w14:paraId="494E1E6C" w14:textId="77777777" w:rsidR="00FE0C1A" w:rsidRDefault="00FE0C1A">
      <w:pPr>
        <w:ind w:firstLine="560"/>
      </w:pPr>
    </w:p>
    <w:sectPr w:rsidR="00FE0C1A">
      <w:headerReference r:id="rId13" w:type="even"/>
      <w:headerReference r:id="rId14" w:type="default"/>
      <w:footerReference r:id="rId15" w:type="even"/>
      <w:footerReference r:id="rId16" w:type="default"/>
      <w:headerReference r:id="rId17" w:type="first"/>
      <w:footerReference r:id="rId18" w:type="first"/>
      <w:pgSz w:h="16838" w:w="11906"/>
      <w:pgMar w:bottom="1440" w:footer="992" w:gutter="0" w:header="851" w:left="1800" w:right="1800" w:top="1440"/>
      <w:cols w:space="720"/>
      <w:docGrid w:linePitch="312" w:type="lines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5C412" w14:textId="77777777" w:rsidR="00B24F65" w:rsidRDefault="00B24F65" w:rsidP="000D6D1C">
      <w:pPr>
        <w:ind w:firstLine="560"/>
      </w:pPr>
      <w:r>
        <w:separator/>
      </w:r>
    </w:p>
  </w:endnote>
  <w:endnote w:type="continuationSeparator" w:id="0">
    <w:p w14:paraId="048EFECF" w14:textId="77777777" w:rsidR="00B24F65" w:rsidRDefault="00B24F65" w:rsidP="000D6D1C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825D182" w14:textId="77777777" w:rsidR="000D6D1C" w:rsidRDefault="000D6D1C">
    <w:pPr>
      <w:pStyle w:val="a4"/>
      <w:ind w:firstLine="360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2D4B310" w14:textId="77777777" w:rsidR="000D6D1C" w:rsidRDefault="000D6D1C">
    <w:pPr>
      <w:pStyle w:val="a4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2489" w:rsidRPr="00052489">
      <w:rPr>
        <w:noProof/>
        <w:lang w:val="zh-CN"/>
      </w:rPr>
      <w:t>5</w:t>
    </w:r>
    <w:r>
      <w:fldChar w:fldCharType="end"/>
    </w:r>
  </w:p>
  <w:p w14:paraId="74E6473F" w14:textId="77777777" w:rsidR="000D6D1C" w:rsidRDefault="000D6D1C">
    <w:pPr>
      <w:pStyle w:val="a4"/>
      <w:ind w:firstLine="360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18B4BCC6" w14:textId="77777777" w:rsidR="000D6D1C" w:rsidRDefault="000D6D1C">
    <w:pPr>
      <w:pStyle w:val="a4"/>
      <w:ind w:firstLine="360"/>
    </w:pPr>
  </w:p>
</w:ftr>
</file>

<file path=word/footer4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2A63DDA" w14:textId="77777777" w:rsidR="0089640D" w:rsidRDefault="00B24F65">
    <w:pPr>
      <w:pStyle w:val="a4"/>
      <w:ind w:firstLine="360"/>
    </w:pPr>
  </w:p>
</w:ftr>
</file>

<file path=word/footer5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9C59BEA" w14:textId="77777777" w:rsidR="0089640D" w:rsidRDefault="00BA6156">
    <w:pPr>
      <w:pStyle w:val="a4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33BF3" w:rsidRPr="00933BF3">
      <w:rPr>
        <w:noProof/>
        <w:lang w:val="zh-CN"/>
      </w:rPr>
      <w:t>6</w:t>
    </w:r>
    <w:r>
      <w:fldChar w:fldCharType="end"/>
    </w:r>
  </w:p>
  <w:p w14:paraId="1CFB38CD" w14:textId="77777777" w:rsidR="0089640D" w:rsidRDefault="00B24F65">
    <w:pPr>
      <w:pStyle w:val="a4"/>
      <w:ind w:firstLine="360"/>
    </w:pPr>
  </w:p>
</w:ftr>
</file>

<file path=word/footer6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08BF0A4" w14:textId="77777777" w:rsidR="0089640D" w:rsidRDefault="00B24F65">
    <w:pPr>
      <w:pStyle w:val="a4"/>
      <w:ind w:firstLine="36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14:paraId="28BB5245" w14:textId="77777777" w:rsidP="000D6D1C" w:rsidR="00B24F65" w:rsidRDefault="00B24F65">
      <w:pPr>
        <w:ind w:firstLine="560"/>
      </w:pPr>
      <w:r>
        <w:separator/>
      </w:r>
    </w:p>
  </w:footnote>
  <w:footnote w:id="0" w:type="continuationSeparator">
    <w:p w14:paraId="5406B9BE" w14:textId="77777777" w:rsidP="000D6D1C" w:rsidR="00B24F65" w:rsidRDefault="00B24F65">
      <w:pPr>
        <w:ind w:firstLine="560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85AF8D3" w14:textId="77777777" w:rsidR="000D6D1C" w:rsidRDefault="000D6D1C">
    <w:pPr>
      <w:pStyle w:val="a3"/>
      <w:ind w:firstLine="360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4CCE140" w14:textId="77777777" w:rsidR="000D6D1C" w:rsidRDefault="000D6D1C">
    <w:pPr>
      <w:pStyle w:val="a3"/>
      <w:ind w:firstLine="360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C97A046" w14:textId="77777777" w:rsidR="000D6D1C" w:rsidRDefault="000D6D1C">
    <w:pPr>
      <w:pStyle w:val="a3"/>
      <w:ind w:firstLine="360"/>
    </w:pPr>
  </w:p>
</w:hdr>
</file>

<file path=word/header4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E624E87" w14:textId="77777777" w:rsidR="0089640D" w:rsidRDefault="00B24F65">
    <w:pPr>
      <w:pStyle w:val="a3"/>
      <w:ind w:firstLine="360"/>
    </w:pPr>
  </w:p>
</w:hdr>
</file>

<file path=word/header5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099CA25" w14:textId="77777777" w:rsidR="0089640D" w:rsidRDefault="00B24F65">
    <w:pPr>
      <w:pStyle w:val="a3"/>
      <w:ind w:firstLine="360"/>
    </w:pPr>
  </w:p>
</w:hdr>
</file>

<file path=word/header6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ED762C8" w14:textId="77777777" w:rsidR="0089640D" w:rsidRDefault="00B24F65">
    <w:pPr>
      <w:pStyle w:val="a3"/>
      <w:ind w:firstLine="360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bordersDoNotSurroundHeader/>
  <w:bordersDoNotSurroundFooter/>
  <w:proofState w:grammar="clean"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A0"/>
    <w:rsid w:val="00011C36"/>
    <w:rsid w:val="00016B5D"/>
    <w:rsid w:val="00052489"/>
    <w:rsid w:val="000A7ADC"/>
    <w:rsid w:val="000D6D1C"/>
    <w:rsid w:val="000D6D59"/>
    <w:rsid w:val="00110E19"/>
    <w:rsid w:val="00152912"/>
    <w:rsid w:val="00193827"/>
    <w:rsid w:val="001F5E08"/>
    <w:rsid w:val="00236E9B"/>
    <w:rsid w:val="00281552"/>
    <w:rsid w:val="00327F83"/>
    <w:rsid w:val="003735F8"/>
    <w:rsid w:val="003B7F69"/>
    <w:rsid w:val="003D2071"/>
    <w:rsid w:val="004407E1"/>
    <w:rsid w:val="0048074D"/>
    <w:rsid w:val="004C04F3"/>
    <w:rsid w:val="004C19F5"/>
    <w:rsid w:val="00537773"/>
    <w:rsid w:val="006006D8"/>
    <w:rsid w:val="006417C1"/>
    <w:rsid w:val="00660FA0"/>
    <w:rsid w:val="0070424C"/>
    <w:rsid w:val="00724007"/>
    <w:rsid w:val="00732296"/>
    <w:rsid w:val="00743658"/>
    <w:rsid w:val="007C4E52"/>
    <w:rsid w:val="008A7395"/>
    <w:rsid w:val="008B6A0E"/>
    <w:rsid w:val="008E6B47"/>
    <w:rsid w:val="00933BF3"/>
    <w:rsid w:val="00971B9D"/>
    <w:rsid w:val="00992960"/>
    <w:rsid w:val="009B04B2"/>
    <w:rsid w:val="009B5A0B"/>
    <w:rsid w:val="00A70744"/>
    <w:rsid w:val="00B24F65"/>
    <w:rsid w:val="00B8339A"/>
    <w:rsid w:val="00B8498F"/>
    <w:rsid w:val="00BA6156"/>
    <w:rsid w:val="00BC0F32"/>
    <w:rsid w:val="00C04C23"/>
    <w:rsid w:val="00C47CBC"/>
    <w:rsid w:val="00C61059"/>
    <w:rsid w:val="00C73CC1"/>
    <w:rsid w:val="00D118FE"/>
    <w:rsid w:val="00DA2682"/>
    <w:rsid w:val="00DB7226"/>
    <w:rsid w:val="00E21CBA"/>
    <w:rsid w:val="00E65930"/>
    <w:rsid w:val="00E671D8"/>
    <w:rsid w:val="00F12F3A"/>
    <w:rsid w:val="00F162A0"/>
    <w:rsid w:val="00F212D0"/>
    <w:rsid w:val="00F24EEA"/>
    <w:rsid w:val="00F701C2"/>
    <w:rsid w:val="00FC14E3"/>
    <w:rsid w:val="00FC1F69"/>
    <w:rsid w:val="00FE0C1A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."/>
  <w:listSeparator w:val=","/>
  <w14:docId w14:val="12FC7EA0"/>
  <w15:chartTrackingRefBased/>
  <w15:docId w15:val="{86BB11D0-7211-455F-A333-C9994ED5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EastAsia" w:hAnsiTheme="minorHAnsi"/>
        <w:kern w:val="2"/>
        <w:sz w:val="21"/>
        <w:szCs w:val="22"/>
        <w:lang w:bidi="ar-SA" w:eastAsia="zh-CN" w:val="en-US"/>
      </w:rPr>
    </w:rPrDefault>
    <w:pPrDefault/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D6D1C"/>
    <w:pPr>
      <w:widowControl w:val="0"/>
      <w:ind w:firstLine="600" w:firstLineChars="200"/>
      <w:jc w:val="both"/>
    </w:pPr>
    <w:rPr>
      <w:rFonts w:ascii="Calibri" w:cs="黑体" w:eastAsia="仿宋_GB2312" w:hAnsi="Calibri"/>
      <w:sz w:val="28"/>
    </w:rPr>
  </w:style>
  <w:style w:styleId="1" w:type="paragraph">
    <w:name w:val="heading 1"/>
    <w:basedOn w:val="a"/>
    <w:next w:val="a"/>
    <w:link w:val="1Char"/>
    <w:uiPriority w:val="9"/>
    <w:qFormat/>
    <w:rsid w:val="000D6D1C"/>
    <w:pPr>
      <w:keepNext/>
      <w:keepLines/>
      <w:spacing w:after="330" w:before="340" w:line="578" w:lineRule="auto"/>
      <w:outlineLvl w:val="0"/>
    </w:pPr>
    <w:rPr>
      <w:b/>
      <w:bCs/>
      <w:kern w:val="44"/>
      <w:sz w:val="44"/>
      <w:szCs w:val="44"/>
    </w:rPr>
  </w:style>
  <w:style w:styleId="2" w:type="paragraph">
    <w:name w:val="heading 2"/>
    <w:basedOn w:val="a"/>
    <w:next w:val="a"/>
    <w:link w:val="2Char"/>
    <w:uiPriority w:val="9"/>
    <w:semiHidden/>
    <w:unhideWhenUsed/>
    <w:qFormat/>
    <w:rsid w:val="000D6D1C"/>
    <w:pPr>
      <w:keepNext/>
      <w:keepLines/>
      <w:spacing w:after="260" w:before="260" w:line="416" w:lineRule="auto"/>
      <w:outlineLvl w:val="1"/>
    </w:pPr>
    <w:rPr>
      <w:rFonts w:asciiTheme="majorHAnsi" w:cstheme="majorBidi" w:eastAsiaTheme="majorEastAsia" w:hAnsiTheme="majorHAnsi"/>
      <w:b/>
      <w:bCs/>
      <w:sz w:val="32"/>
      <w:szCs w:val="32"/>
    </w:rPr>
  </w:style>
  <w:style w:styleId="3" w:type="paragraph">
    <w:name w:val="heading 3"/>
    <w:basedOn w:val="a"/>
    <w:next w:val="a"/>
    <w:link w:val="3Char"/>
    <w:uiPriority w:val="9"/>
    <w:semiHidden/>
    <w:unhideWhenUsed/>
    <w:qFormat/>
    <w:rsid w:val="000D6D1C"/>
    <w:pPr>
      <w:keepNext/>
      <w:keepLines/>
      <w:spacing w:after="260" w:before="260" w:line="416" w:lineRule="auto"/>
      <w:outlineLvl w:val="2"/>
    </w:pPr>
    <w:rPr>
      <w:b/>
      <w:bCs/>
      <w:sz w:val="32"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link w:val="Char1"/>
    <w:uiPriority w:val="99"/>
    <w:unhideWhenUsed/>
    <w:rsid w:val="000D6D1C"/>
    <w:pPr>
      <w:pBdr>
        <w:bottom w:color="auto" w:space="1" w:sz="6" w:val="single"/>
      </w:pBdr>
      <w:tabs>
        <w:tab w:pos="4153" w:val="center"/>
        <w:tab w:pos="8306" w:val="right"/>
      </w:tabs>
      <w:snapToGrid w:val="0"/>
      <w:ind w:firstLine="0" w:firstLineChars="0"/>
      <w:jc w:val="center"/>
    </w:pPr>
    <w:rPr>
      <w:rFonts w:asciiTheme="minorHAnsi" w:cstheme="minorBidi" w:eastAsiaTheme="minorEastAsia" w:hAnsiTheme="minorHAnsi"/>
      <w:sz w:val="18"/>
      <w:szCs w:val="18"/>
    </w:rPr>
  </w:style>
  <w:style w:customStyle="1" w:styleId="Char1" w:type="character">
    <w:name w:val="页眉 Char1"/>
    <w:basedOn w:val="a0"/>
    <w:link w:val="a3"/>
    <w:uiPriority w:val="99"/>
    <w:rsid w:val="000D6D1C"/>
    <w:rPr>
      <w:sz w:val="18"/>
      <w:szCs w:val="18"/>
    </w:rPr>
  </w:style>
  <w:style w:styleId="a4" w:type="paragraph">
    <w:name w:val="footer"/>
    <w:basedOn w:val="a"/>
    <w:link w:val="Char10"/>
    <w:uiPriority w:val="99"/>
    <w:unhideWhenUsed/>
    <w:rsid w:val="000D6D1C"/>
    <w:pPr>
      <w:tabs>
        <w:tab w:pos="4153" w:val="center"/>
        <w:tab w:pos="8306" w:val="right"/>
      </w:tabs>
      <w:snapToGrid w:val="0"/>
      <w:ind w:firstLine="0" w:firstLineChars="0"/>
      <w:jc w:val="left"/>
    </w:pPr>
    <w:rPr>
      <w:rFonts w:asciiTheme="minorHAnsi" w:cstheme="minorBidi" w:eastAsiaTheme="minorEastAsia" w:hAnsiTheme="minorHAnsi"/>
      <w:sz w:val="18"/>
      <w:szCs w:val="18"/>
    </w:rPr>
  </w:style>
  <w:style w:customStyle="1" w:styleId="Char10" w:type="character">
    <w:name w:val="页脚 Char1"/>
    <w:basedOn w:val="a0"/>
    <w:link w:val="a4"/>
    <w:uiPriority w:val="99"/>
    <w:rsid w:val="000D6D1C"/>
    <w:rPr>
      <w:sz w:val="18"/>
      <w:szCs w:val="18"/>
    </w:rPr>
  </w:style>
  <w:style w:customStyle="1" w:styleId="-Char" w:type="character">
    <w:name w:val="闻政-正文段落文字 Char"/>
    <w:link w:val="-"/>
    <w:uiPriority w:val="3"/>
    <w:qFormat/>
    <w:rsid w:val="000D6D1C"/>
    <w:rPr>
      <w:rFonts w:ascii="Times New Roman" w:eastAsia="仿宋_GB2312" w:hAnsi="Times New Roman"/>
      <w:sz w:val="28"/>
      <w:szCs w:val="28"/>
    </w:rPr>
  </w:style>
  <w:style w:customStyle="1" w:styleId="-Char0" w:type="character">
    <w:name w:val="闻政-正文三级标题 Char"/>
    <w:link w:val="-0"/>
    <w:uiPriority w:val="3"/>
    <w:rsid w:val="000D6D1C"/>
    <w:rPr>
      <w:rFonts w:ascii="Times New Roman" w:eastAsia="仿宋_GB2312" w:hAnsi="Times New Roman"/>
      <w:b/>
      <w:snapToGrid w:val="0"/>
      <w:sz w:val="28"/>
      <w:szCs w:val="28"/>
    </w:rPr>
  </w:style>
  <w:style w:customStyle="1" w:styleId="Char" w:type="character">
    <w:name w:val="页脚 Char"/>
    <w:uiPriority w:val="99"/>
    <w:rsid w:val="000D6D1C"/>
    <w:rPr>
      <w:rFonts w:cs="黑体" w:eastAsia="仿宋_GB2312"/>
      <w:sz w:val="18"/>
      <w:szCs w:val="18"/>
    </w:rPr>
  </w:style>
  <w:style w:customStyle="1" w:styleId="-Char1" w:type="character">
    <w:name w:val="闻政-正文一级标题 Char"/>
    <w:link w:val="-1"/>
    <w:uiPriority w:val="3"/>
    <w:rsid w:val="000D6D1C"/>
    <w:rPr>
      <w:rFonts w:ascii="黑体" w:eastAsia="黑体" w:hAnsi="黑体"/>
      <w:bCs/>
      <w:sz w:val="32"/>
      <w:szCs w:val="32"/>
    </w:rPr>
  </w:style>
  <w:style w:customStyle="1" w:styleId="Char0" w:type="character">
    <w:name w:val="标题 Char"/>
    <w:link w:val="a5"/>
    <w:uiPriority w:val="10"/>
    <w:rsid w:val="000D6D1C"/>
    <w:rPr>
      <w:rFonts w:ascii="Cambria" w:hAnsi="Cambria"/>
      <w:b/>
      <w:bCs/>
      <w:sz w:val="32"/>
      <w:szCs w:val="32"/>
    </w:rPr>
  </w:style>
  <w:style w:customStyle="1" w:styleId="Char2" w:type="character">
    <w:name w:val="页眉 Char"/>
    <w:uiPriority w:val="99"/>
    <w:rsid w:val="000D6D1C"/>
    <w:rPr>
      <w:rFonts w:cs="黑体" w:eastAsia="仿宋_GB2312"/>
      <w:sz w:val="18"/>
      <w:szCs w:val="18"/>
    </w:rPr>
  </w:style>
  <w:style w:customStyle="1" w:styleId="-Char2" w:type="character">
    <w:name w:val="闻政-正文二级标题 Char"/>
    <w:link w:val="-2"/>
    <w:uiPriority w:val="3"/>
    <w:rsid w:val="000D6D1C"/>
    <w:rPr>
      <w:rFonts w:ascii="Times New Roman" w:eastAsia="仿宋_GB2312" w:hAnsi="Times New Roman"/>
      <w:b/>
      <w:bCs/>
      <w:sz w:val="28"/>
      <w:szCs w:val="32"/>
    </w:rPr>
  </w:style>
  <w:style w:customStyle="1" w:styleId="1Char" w:type="character">
    <w:name w:val="标题 1 Char"/>
    <w:basedOn w:val="a0"/>
    <w:link w:val="1"/>
    <w:uiPriority w:val="9"/>
    <w:rsid w:val="000D6D1C"/>
    <w:rPr>
      <w:rFonts w:ascii="Calibri" w:cs="黑体" w:eastAsia="仿宋_GB2312" w:hAnsi="Calibri"/>
      <w:b/>
      <w:bCs/>
      <w:kern w:val="44"/>
      <w:sz w:val="44"/>
      <w:szCs w:val="44"/>
    </w:rPr>
  </w:style>
  <w:style w:styleId="TOC" w:type="paragraph">
    <w:name w:val="TOC Heading"/>
    <w:basedOn w:val="1"/>
    <w:next w:val="a"/>
    <w:uiPriority w:val="39"/>
    <w:qFormat/>
    <w:rsid w:val="000D6D1C"/>
    <w:pPr>
      <w:widowControl/>
      <w:spacing w:after="0" w:before="480" w:line="276" w:lineRule="auto"/>
      <w:ind w:firstLine="0" w:firstLineChars="0"/>
      <w:jc w:val="left"/>
      <w:outlineLvl w:val="9"/>
    </w:pPr>
    <w:rPr>
      <w:rFonts w:ascii="Cambria" w:cs="Times New Roman" w:eastAsia="宋体" w:hAnsi="Cambria"/>
      <w:color w:val="365F91"/>
      <w:kern w:val="0"/>
      <w:sz w:val="28"/>
      <w:szCs w:val="28"/>
    </w:rPr>
  </w:style>
  <w:style w:customStyle="1" w:styleId="-1" w:type="paragraph">
    <w:name w:val="闻政-正文一级标题"/>
    <w:basedOn w:val="3"/>
    <w:next w:val="-"/>
    <w:link w:val="-Char1"/>
    <w:uiPriority w:val="3"/>
    <w:qFormat/>
    <w:rsid w:val="000D6D1C"/>
    <w:pPr>
      <w:spacing w:after="60" w:before="120" w:line="500" w:lineRule="exact"/>
      <w:ind w:firstLine="0" w:firstLineChars="0"/>
      <w:jc w:val="left"/>
      <w:outlineLvl w:val="0"/>
    </w:pPr>
    <w:rPr>
      <w:rFonts w:ascii="黑体" w:cstheme="minorBidi" w:eastAsia="黑体" w:hAnsi="黑体"/>
      <w:b w:val="0"/>
    </w:rPr>
  </w:style>
  <w:style w:customStyle="1" w:styleId="-" w:type="paragraph">
    <w:name w:val="闻政-正文段落文字"/>
    <w:basedOn w:val="a"/>
    <w:link w:val="-Char"/>
    <w:uiPriority w:val="3"/>
    <w:qFormat/>
    <w:rsid w:val="000D6D1C"/>
    <w:pPr>
      <w:spacing w:line="500" w:lineRule="exact"/>
      <w:ind w:firstLine="200"/>
    </w:pPr>
    <w:rPr>
      <w:rFonts w:ascii="Times New Roman" w:cstheme="minorBidi" w:hAnsi="Times New Roman"/>
      <w:szCs w:val="28"/>
    </w:rPr>
  </w:style>
  <w:style w:customStyle="1" w:styleId="-2" w:type="paragraph">
    <w:name w:val="闻政-正文二级标题"/>
    <w:basedOn w:val="2"/>
    <w:next w:val="-"/>
    <w:link w:val="-Char2"/>
    <w:uiPriority w:val="3"/>
    <w:qFormat/>
    <w:rsid w:val="000D6D1C"/>
    <w:pPr>
      <w:spacing w:after="60" w:before="120" w:line="500" w:lineRule="exact"/>
      <w:ind w:firstLine="0" w:firstLineChars="0" w:left="200" w:leftChars="200"/>
      <w:jc w:val="left"/>
    </w:pPr>
    <w:rPr>
      <w:rFonts w:ascii="Times New Roman" w:cstheme="minorBidi" w:eastAsia="仿宋_GB2312" w:hAnsi="Times New Roman"/>
      <w:sz w:val="28"/>
    </w:rPr>
  </w:style>
  <w:style w:styleId="a5" w:type="paragraph">
    <w:name w:val="Title"/>
    <w:basedOn w:val="a"/>
    <w:next w:val="a"/>
    <w:link w:val="Char0"/>
    <w:uiPriority w:val="10"/>
    <w:qFormat/>
    <w:rsid w:val="000D6D1C"/>
    <w:pPr>
      <w:spacing w:after="60" w:before="240"/>
      <w:jc w:val="center"/>
      <w:outlineLvl w:val="0"/>
    </w:pPr>
    <w:rPr>
      <w:rFonts w:ascii="Cambria" w:cstheme="minorBidi" w:eastAsiaTheme="minorEastAsia" w:hAnsi="Cambria"/>
      <w:b/>
      <w:bCs/>
      <w:sz w:val="32"/>
      <w:szCs w:val="32"/>
    </w:rPr>
  </w:style>
  <w:style w:customStyle="1" w:styleId="a6" w:type="character">
    <w:name w:val="标题 字符"/>
    <w:basedOn w:val="a0"/>
    <w:uiPriority w:val="10"/>
    <w:rsid w:val="000D6D1C"/>
    <w:rPr>
      <w:rFonts w:asciiTheme="majorHAnsi" w:cstheme="majorBidi" w:eastAsiaTheme="majorEastAsia" w:hAnsiTheme="majorHAnsi"/>
      <w:b/>
      <w:bCs/>
      <w:sz w:val="32"/>
      <w:szCs w:val="32"/>
    </w:rPr>
  </w:style>
  <w:style w:customStyle="1" w:styleId="-0" w:type="paragraph">
    <w:name w:val="闻政-正文三级标题"/>
    <w:basedOn w:val="a"/>
    <w:next w:val="-"/>
    <w:link w:val="-Char0"/>
    <w:uiPriority w:val="3"/>
    <w:qFormat/>
    <w:rsid w:val="000D6D1C"/>
    <w:pPr>
      <w:widowControl/>
      <w:spacing w:after="60" w:before="120" w:line="500" w:lineRule="exact"/>
      <w:ind w:firstLine="0" w:firstLineChars="0" w:left="200" w:leftChars="200"/>
    </w:pPr>
    <w:rPr>
      <w:rFonts w:ascii="Times New Roman" w:cstheme="minorBidi" w:hAnsi="Times New Roman"/>
      <w:b/>
      <w:snapToGrid w:val="0"/>
      <w:szCs w:val="28"/>
    </w:rPr>
  </w:style>
  <w:style w:customStyle="1" w:styleId="3Char" w:type="character">
    <w:name w:val="标题 3 Char"/>
    <w:basedOn w:val="a0"/>
    <w:link w:val="3"/>
    <w:uiPriority w:val="9"/>
    <w:semiHidden/>
    <w:rsid w:val="000D6D1C"/>
    <w:rPr>
      <w:rFonts w:ascii="Calibri" w:cs="黑体" w:eastAsia="仿宋_GB2312" w:hAnsi="Calibri"/>
      <w:b/>
      <w:bCs/>
      <w:sz w:val="32"/>
      <w:szCs w:val="32"/>
    </w:rPr>
  </w:style>
  <w:style w:customStyle="1" w:styleId="2Char" w:type="character">
    <w:name w:val="标题 2 Char"/>
    <w:basedOn w:val="a0"/>
    <w:link w:val="2"/>
    <w:uiPriority w:val="9"/>
    <w:semiHidden/>
    <w:rsid w:val="000D6D1C"/>
    <w:rPr>
      <w:rFonts w:asciiTheme="majorHAnsi" w:cstheme="majorBidi" w:eastAsiaTheme="majorEastAsia" w:hAnsiTheme="majorHAns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3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header4.xml" Type="http://schemas.openxmlformats.org/officeDocument/2006/relationships/header"/><Relationship Id="rId14" Target="header5.xml" Type="http://schemas.openxmlformats.org/officeDocument/2006/relationships/header"/><Relationship Id="rId15" Target="footer4.xml" Type="http://schemas.openxmlformats.org/officeDocument/2006/relationships/footer"/><Relationship Id="rId16" Target="footer5.xml" Type="http://schemas.openxmlformats.org/officeDocument/2006/relationships/footer"/><Relationship Id="rId17" Target="header6.xml" Type="http://schemas.openxmlformats.org/officeDocument/2006/relationships/header"/><Relationship Id="rId18" Target="footer6.xml" Type="http://schemas.openxmlformats.org/officeDocument/2006/relationships/footer"/><Relationship Id="rId19" Target="fontTable.xml" Type="http://schemas.openxmlformats.org/officeDocument/2006/relationships/fontTable"/><Relationship Id="rId2" Target="styles.xml" Type="http://schemas.openxmlformats.org/officeDocument/2006/relationships/styles"/><Relationship Id="rId20" Target="theme/theme1.xml" Type="http://schemas.openxmlformats.org/officeDocument/2006/relationships/theme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74BB1-235E-47DA-9B3D-30B82BFA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2020-12-10T04:14:00Z</dcterms:created>
  <dc:creator>志闯 赵</dc:creator>
  <cp:lastModifiedBy>Windows 用户</cp:lastModifiedBy>
  <dcterms:modified xsi:type="dcterms:W3CDTF">2023-03-28T06:33:00Z</dcterms:modified>
  <cp:revision>37</cp:revision>
</cp:coreProperties>
</file>